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270" w:rsidRDefault="00EA6270" w:rsidP="00EA6270"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浙江大学国家卓越工程师学院硕士</w:t>
      </w:r>
      <w:r>
        <w:rPr>
          <w:rFonts w:hint="eastAsia"/>
          <w:b/>
          <w:color w:val="000000"/>
          <w:sz w:val="36"/>
          <w:szCs w:val="36"/>
        </w:rPr>
        <w:t>/</w:t>
      </w:r>
      <w:r>
        <w:rPr>
          <w:rFonts w:hint="eastAsia"/>
          <w:b/>
          <w:color w:val="000000"/>
          <w:sz w:val="36"/>
          <w:szCs w:val="36"/>
        </w:rPr>
        <w:t>博士研究生</w:t>
      </w:r>
    </w:p>
    <w:p w:rsidR="00EA6270" w:rsidRDefault="00EA6270" w:rsidP="00EA6270">
      <w:pPr>
        <w:jc w:val="center"/>
        <w:rPr>
          <w:b/>
          <w:color w:val="000000"/>
          <w:sz w:val="52"/>
          <w:szCs w:val="52"/>
        </w:rPr>
      </w:pPr>
      <w:r>
        <w:rPr>
          <w:rFonts w:hint="eastAsia"/>
          <w:b/>
          <w:color w:val="000000"/>
          <w:sz w:val="36"/>
          <w:szCs w:val="36"/>
        </w:rPr>
        <w:t>学位论文</w:t>
      </w:r>
      <w:r w:rsidR="00461349">
        <w:rPr>
          <w:rFonts w:hint="eastAsia"/>
          <w:b/>
          <w:color w:val="000000"/>
          <w:sz w:val="36"/>
          <w:szCs w:val="36"/>
        </w:rPr>
        <w:t>/</w:t>
      </w:r>
      <w:r w:rsidR="00461349">
        <w:rPr>
          <w:rFonts w:hint="eastAsia"/>
          <w:b/>
          <w:color w:val="000000"/>
          <w:sz w:val="36"/>
          <w:szCs w:val="36"/>
        </w:rPr>
        <w:t>实践成果</w:t>
      </w:r>
      <w:r w:rsidR="001424CE">
        <w:rPr>
          <w:rFonts w:hint="eastAsia"/>
          <w:b/>
          <w:color w:val="000000"/>
          <w:sz w:val="36"/>
          <w:szCs w:val="36"/>
        </w:rPr>
        <w:t>中期进展</w:t>
      </w:r>
      <w:r>
        <w:rPr>
          <w:rFonts w:hint="eastAsia"/>
          <w:b/>
          <w:color w:val="000000"/>
          <w:sz w:val="36"/>
          <w:szCs w:val="36"/>
        </w:rPr>
        <w:t>报告</w:t>
      </w:r>
    </w:p>
    <w:p w:rsidR="00EA6270" w:rsidRDefault="000C0168" w:rsidP="00EA6270">
      <w:pPr>
        <w:jc w:val="center"/>
        <w:rPr>
          <w:color w:val="000000"/>
        </w:rPr>
      </w:pPr>
      <w:r>
        <w:rPr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8.75pt;margin-top:22.85pt;width:122.25pt;height:115.7pt;z-index:251658240;mso-wrap-distance-top:0;mso-wrap-distance-bottom:0;mso-width-relative:page;mso-height-relative:page">
            <v:imagedata r:id="rId9" o:title=""/>
            <w10:wrap type="topAndBottom"/>
          </v:shape>
          <o:OLEObject Type="Embed" ProgID="MSPhotoEd.3" ShapeID="_x0000_s1027" DrawAspect="Content" ObjectID="_1795854020" r:id="rId10"/>
        </w:object>
      </w:r>
    </w:p>
    <w:p w:rsidR="00EA6270" w:rsidRDefault="00EA6270" w:rsidP="00EA6270">
      <w:pPr>
        <w:rPr>
          <w:color w:val="000000"/>
        </w:rPr>
      </w:pPr>
    </w:p>
    <w:p w:rsidR="00EA6270" w:rsidRDefault="00EA6270" w:rsidP="00EA6270">
      <w:pPr>
        <w:jc w:val="center"/>
        <w:rPr>
          <w:color w:val="000000"/>
        </w:rPr>
      </w:pP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中文题目：</w:t>
      </w:r>
      <w:r>
        <w:rPr>
          <w:rFonts w:hint="eastAsia"/>
          <w:color w:val="000000"/>
          <w:kern w:val="0"/>
          <w:sz w:val="28"/>
        </w:rPr>
        <w:t xml:space="preserve">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</w:t>
      </w:r>
      <w:r w:rsidR="00461349">
        <w:rPr>
          <w:color w:val="000000"/>
          <w:position w:val="-6"/>
          <w:sz w:val="28"/>
          <w:u w:val="single"/>
        </w:rPr>
        <w:t xml:space="preserve">   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英文题目：</w:t>
      </w:r>
      <w:r>
        <w:rPr>
          <w:rFonts w:hint="eastAsia"/>
          <w:color w:val="000000"/>
          <w:kern w:val="0"/>
          <w:sz w:val="28"/>
        </w:rPr>
        <w:t xml:space="preserve">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</w:t>
      </w:r>
      <w:r w:rsidR="00461349">
        <w:rPr>
          <w:color w:val="000000"/>
          <w:position w:val="-6"/>
          <w:sz w:val="28"/>
          <w:u w:val="single"/>
        </w:rPr>
        <w:t xml:space="preserve">   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姓</w:t>
      </w:r>
      <w:r>
        <w:rPr>
          <w:rFonts w:hint="eastAsia"/>
          <w:color w:val="000000"/>
          <w:kern w:val="0"/>
          <w:sz w:val="28"/>
        </w:rPr>
        <w:t xml:space="preserve">     </w:t>
      </w:r>
      <w:r>
        <w:rPr>
          <w:rFonts w:hint="eastAsia"/>
          <w:color w:val="000000"/>
          <w:kern w:val="0"/>
          <w:sz w:val="28"/>
        </w:rPr>
        <w:t>名：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     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学</w:t>
      </w:r>
      <w:r>
        <w:rPr>
          <w:rFonts w:hint="eastAsia"/>
          <w:color w:val="000000"/>
          <w:kern w:val="0"/>
          <w:sz w:val="28"/>
        </w:rPr>
        <w:t xml:space="preserve">     </w:t>
      </w:r>
      <w:r>
        <w:rPr>
          <w:rFonts w:hint="eastAsia"/>
          <w:color w:val="000000"/>
          <w:kern w:val="0"/>
          <w:sz w:val="28"/>
        </w:rPr>
        <w:t>号：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     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校内导师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</w:t>
      </w:r>
      <w:r>
        <w:rPr>
          <w:color w:val="000000"/>
          <w:position w:val="-6"/>
          <w:sz w:val="28"/>
          <w:u w:val="single"/>
        </w:rPr>
        <w:t xml:space="preserve"> 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</w:t>
      </w:r>
      <w:r>
        <w:rPr>
          <w:color w:val="000000"/>
          <w:position w:val="-6"/>
          <w:sz w:val="28"/>
          <w:u w:val="single"/>
        </w:rPr>
        <w:t xml:space="preserve"> </w:t>
      </w:r>
      <w:r>
        <w:rPr>
          <w:rFonts w:hint="eastAsia"/>
          <w:color w:val="000000"/>
          <w:position w:val="-6"/>
          <w:sz w:val="28"/>
          <w:u w:val="single"/>
        </w:rPr>
        <w:t xml:space="preserve">     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企业导师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</w:t>
      </w:r>
      <w:r>
        <w:rPr>
          <w:color w:val="000000"/>
          <w:position w:val="-6"/>
          <w:sz w:val="28"/>
          <w:u w:val="single"/>
        </w:rPr>
        <w:t xml:space="preserve"> 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</w:t>
      </w:r>
      <w:r>
        <w:rPr>
          <w:color w:val="000000"/>
          <w:position w:val="-6"/>
          <w:sz w:val="28"/>
          <w:u w:val="single"/>
        </w:rPr>
        <w:t xml:space="preserve"> </w:t>
      </w:r>
      <w:r>
        <w:rPr>
          <w:rFonts w:hint="eastAsia"/>
          <w:color w:val="000000"/>
          <w:position w:val="-6"/>
          <w:sz w:val="28"/>
          <w:u w:val="single"/>
        </w:rPr>
        <w:t xml:space="preserve">     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kern w:val="0"/>
          <w:position w:val="-6"/>
          <w:sz w:val="28"/>
        </w:rPr>
      </w:pPr>
      <w:r>
        <w:rPr>
          <w:rFonts w:hint="eastAsia"/>
          <w:color w:val="000000"/>
          <w:kern w:val="0"/>
          <w:position w:val="-6"/>
          <w:sz w:val="28"/>
        </w:rPr>
        <w:t>面向关键领域：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</w:t>
      </w:r>
      <w:r>
        <w:rPr>
          <w:color w:val="000000"/>
          <w:position w:val="-6"/>
          <w:sz w:val="28"/>
          <w:u w:val="single"/>
        </w:rPr>
        <w:t xml:space="preserve">            </w:t>
      </w:r>
      <w:r>
        <w:rPr>
          <w:rFonts w:hint="eastAsia"/>
          <w:color w:val="000000"/>
          <w:position w:val="-6"/>
          <w:sz w:val="28"/>
          <w:u w:val="single"/>
        </w:rPr>
        <w:t xml:space="preserve">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position w:val="-6"/>
          <w:sz w:val="28"/>
          <w:u w:val="single"/>
        </w:rPr>
      </w:pPr>
      <w:r>
        <w:rPr>
          <w:rFonts w:hint="eastAsia"/>
          <w:color w:val="000000"/>
          <w:kern w:val="0"/>
          <w:position w:val="-6"/>
          <w:sz w:val="28"/>
        </w:rPr>
        <w:t>专业学位类别</w:t>
      </w:r>
      <w:r>
        <w:rPr>
          <w:rFonts w:hint="eastAsia"/>
          <w:color w:val="000000"/>
          <w:position w:val="-6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</w:t>
      </w:r>
      <w:r>
        <w:rPr>
          <w:color w:val="000000"/>
          <w:position w:val="-6"/>
          <w:sz w:val="28"/>
          <w:u w:val="single"/>
        </w:rPr>
        <w:t xml:space="preserve">            </w:t>
      </w:r>
      <w:r>
        <w:rPr>
          <w:rFonts w:hint="eastAsia"/>
          <w:color w:val="000000"/>
          <w:position w:val="-6"/>
          <w:sz w:val="28"/>
          <w:u w:val="single"/>
        </w:rPr>
        <w:t xml:space="preserve">  </w:t>
      </w:r>
    </w:p>
    <w:p w:rsidR="00EA6270" w:rsidRDefault="00EA6270" w:rsidP="00EA6270">
      <w:pPr>
        <w:spacing w:afterLines="50" w:after="156" w:line="360" w:lineRule="auto"/>
        <w:ind w:left="839"/>
        <w:jc w:val="left"/>
        <w:rPr>
          <w:color w:val="000000"/>
          <w:position w:val="-6"/>
          <w:sz w:val="28"/>
          <w:u w:val="single"/>
        </w:rPr>
      </w:pPr>
      <w:r>
        <w:rPr>
          <w:rFonts w:hint="eastAsia"/>
          <w:color w:val="000000"/>
          <w:position w:val="-6"/>
          <w:sz w:val="28"/>
        </w:rPr>
        <w:t>联合培养单位：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</w:t>
      </w:r>
      <w:r>
        <w:rPr>
          <w:color w:val="000000"/>
          <w:position w:val="-6"/>
          <w:sz w:val="28"/>
          <w:u w:val="single"/>
        </w:rPr>
        <w:t xml:space="preserve">            </w:t>
      </w:r>
      <w:r>
        <w:rPr>
          <w:rFonts w:hint="eastAsia"/>
          <w:color w:val="000000"/>
          <w:position w:val="-6"/>
          <w:sz w:val="28"/>
          <w:u w:val="single"/>
        </w:rPr>
        <w:t xml:space="preserve">  </w:t>
      </w:r>
    </w:p>
    <w:p w:rsidR="00EA6270" w:rsidRPr="005B7A89" w:rsidRDefault="00EA6270" w:rsidP="00EA6270">
      <w:pPr>
        <w:spacing w:line="360" w:lineRule="auto"/>
        <w:ind w:left="839"/>
        <w:jc w:val="left"/>
        <w:rPr>
          <w:color w:val="000000"/>
          <w:position w:val="-6"/>
          <w:sz w:val="28"/>
          <w:u w:val="single"/>
        </w:rPr>
      </w:pPr>
    </w:p>
    <w:p w:rsidR="00EA6270" w:rsidRDefault="00EA6270" w:rsidP="00EA6270">
      <w:pPr>
        <w:spacing w:line="360" w:lineRule="auto"/>
        <w:ind w:left="839" w:firstLine="1141"/>
        <w:jc w:val="left"/>
        <w:rPr>
          <w:color w:val="000000"/>
          <w:position w:val="-6"/>
          <w:sz w:val="28"/>
          <w:u w:val="single"/>
        </w:rPr>
      </w:pPr>
    </w:p>
    <w:p w:rsidR="00EA6270" w:rsidRDefault="00EA6270" w:rsidP="00EA6270">
      <w:pPr>
        <w:spacing w:line="360" w:lineRule="auto"/>
        <w:ind w:firstLineChars="700" w:firstLine="1960"/>
        <w:jc w:val="left"/>
        <w:rPr>
          <w:rFonts w:asciiTheme="majorHAnsi" w:eastAsiaTheme="majorEastAsia" w:hAnsiTheme="majorHAnsi" w:cstheme="majorBidi"/>
          <w:bCs/>
          <w:color w:val="000000" w:themeColor="text1"/>
          <w:kern w:val="0"/>
          <w:sz w:val="44"/>
          <w:szCs w:val="44"/>
          <w:lang w:val="zh-CN"/>
        </w:rPr>
      </w:pPr>
      <w:r>
        <w:rPr>
          <w:rFonts w:hint="eastAsia"/>
          <w:color w:val="000000"/>
          <w:kern w:val="0"/>
          <w:position w:val="-6"/>
          <w:sz w:val="28"/>
        </w:rPr>
        <w:t>提交日期</w:t>
      </w:r>
      <w:r>
        <w:rPr>
          <w:rFonts w:hint="eastAsia"/>
          <w:color w:val="000000"/>
          <w:kern w:val="0"/>
          <w:position w:val="-6"/>
          <w:sz w:val="28"/>
        </w:rPr>
        <w:t xml:space="preserve">    </w:t>
      </w:r>
      <w:r>
        <w:rPr>
          <w:rFonts w:hint="eastAsia"/>
          <w:color w:val="000000"/>
          <w:kern w:val="0"/>
          <w:position w:val="-6"/>
          <w:sz w:val="28"/>
        </w:rPr>
        <w:t>年</w:t>
      </w:r>
      <w:r>
        <w:rPr>
          <w:rFonts w:hint="eastAsia"/>
          <w:color w:val="000000"/>
          <w:kern w:val="0"/>
          <w:position w:val="-6"/>
          <w:sz w:val="28"/>
        </w:rPr>
        <w:t xml:space="preserve">    </w:t>
      </w:r>
      <w:r>
        <w:rPr>
          <w:rFonts w:hint="eastAsia"/>
          <w:color w:val="000000"/>
          <w:kern w:val="0"/>
          <w:position w:val="-6"/>
          <w:sz w:val="28"/>
        </w:rPr>
        <w:t>月</w:t>
      </w:r>
      <w:r>
        <w:rPr>
          <w:rFonts w:hint="eastAsia"/>
          <w:color w:val="000000"/>
          <w:kern w:val="0"/>
          <w:position w:val="-6"/>
          <w:sz w:val="28"/>
        </w:rPr>
        <w:t xml:space="preserve">    </w:t>
      </w:r>
      <w:r>
        <w:rPr>
          <w:rFonts w:hint="eastAsia"/>
          <w:color w:val="000000"/>
          <w:kern w:val="0"/>
          <w:position w:val="-6"/>
          <w:sz w:val="28"/>
        </w:rPr>
        <w:t>日</w:t>
      </w:r>
      <w:r>
        <w:rPr>
          <w:bCs/>
          <w:color w:val="000000" w:themeColor="text1"/>
          <w:sz w:val="44"/>
          <w:szCs w:val="44"/>
          <w:lang w:val="zh-CN"/>
        </w:rPr>
        <w:br w:type="page"/>
      </w:r>
    </w:p>
    <w:p w:rsidR="00D273B4" w:rsidRDefault="00EA6270">
      <w:pPr>
        <w:spacing w:line="42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一、格式</w:t>
      </w:r>
      <w:r w:rsidR="00144D6E">
        <w:rPr>
          <w:rFonts w:ascii="仿宋" w:eastAsia="仿宋" w:hAnsi="仿宋"/>
          <w:b/>
          <w:sz w:val="28"/>
          <w:szCs w:val="28"/>
        </w:rPr>
        <w:t>要求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1</w:t>
      </w:r>
      <w:r w:rsidRPr="00EA6270">
        <w:rPr>
          <w:rFonts w:ascii="Times New Roman" w:eastAsia="仿宋" w:hAnsi="Times New Roman" w:cs="Times New Roman"/>
          <w:sz w:val="28"/>
          <w:szCs w:val="28"/>
        </w:rPr>
        <w:t>．页边距设置：上</w:t>
      </w:r>
      <w:r w:rsidRPr="00EA6270">
        <w:rPr>
          <w:rFonts w:ascii="Times New Roman" w:eastAsia="仿宋" w:hAnsi="Times New Roman" w:cs="Times New Roman"/>
          <w:sz w:val="28"/>
          <w:szCs w:val="28"/>
        </w:rPr>
        <w:t>2.54cm</w:t>
      </w:r>
      <w:r w:rsidRPr="00EA6270">
        <w:rPr>
          <w:rFonts w:ascii="Times New Roman" w:eastAsia="仿宋" w:hAnsi="Times New Roman" w:cs="Times New Roman"/>
          <w:sz w:val="28"/>
          <w:szCs w:val="28"/>
        </w:rPr>
        <w:t>，下</w:t>
      </w:r>
      <w:r w:rsidRPr="00EA6270">
        <w:rPr>
          <w:rFonts w:ascii="Times New Roman" w:eastAsia="仿宋" w:hAnsi="Times New Roman" w:cs="Times New Roman"/>
          <w:sz w:val="28"/>
          <w:szCs w:val="28"/>
        </w:rPr>
        <w:t>2.54cm</w:t>
      </w:r>
      <w:r w:rsidRPr="00EA6270">
        <w:rPr>
          <w:rFonts w:ascii="Times New Roman" w:eastAsia="仿宋" w:hAnsi="Times New Roman" w:cs="Times New Roman"/>
          <w:sz w:val="28"/>
          <w:szCs w:val="28"/>
        </w:rPr>
        <w:t>，左</w:t>
      </w:r>
      <w:r w:rsidRPr="00EA6270">
        <w:rPr>
          <w:rFonts w:ascii="Times New Roman" w:eastAsia="仿宋" w:hAnsi="Times New Roman" w:cs="Times New Roman"/>
          <w:sz w:val="28"/>
          <w:szCs w:val="28"/>
        </w:rPr>
        <w:t>3.18cm</w:t>
      </w:r>
      <w:r w:rsidRPr="00EA6270">
        <w:rPr>
          <w:rFonts w:ascii="Times New Roman" w:eastAsia="仿宋" w:hAnsi="Times New Roman" w:cs="Times New Roman"/>
          <w:sz w:val="28"/>
          <w:szCs w:val="28"/>
        </w:rPr>
        <w:t>，右</w:t>
      </w:r>
      <w:r w:rsidRPr="00EA6270">
        <w:rPr>
          <w:rFonts w:ascii="Times New Roman" w:eastAsia="仿宋" w:hAnsi="Times New Roman" w:cs="Times New Roman"/>
          <w:sz w:val="28"/>
          <w:szCs w:val="28"/>
        </w:rPr>
        <w:t>3.18cm</w:t>
      </w:r>
      <w:r w:rsidRPr="00EA6270">
        <w:rPr>
          <w:rFonts w:ascii="Times New Roman" w:eastAsia="仿宋" w:hAnsi="Times New Roman" w:cs="Times New Roman"/>
          <w:sz w:val="28"/>
          <w:szCs w:val="28"/>
        </w:rPr>
        <w:t>；行距设置：</w:t>
      </w:r>
      <w:r w:rsidRPr="00EA6270">
        <w:rPr>
          <w:rFonts w:ascii="Times New Roman" w:eastAsia="仿宋" w:hAnsi="Times New Roman" w:cs="Times New Roman"/>
          <w:sz w:val="28"/>
          <w:szCs w:val="28"/>
        </w:rPr>
        <w:t>1.5</w:t>
      </w:r>
      <w:r w:rsidRPr="00EA6270">
        <w:rPr>
          <w:rFonts w:ascii="Times New Roman" w:eastAsia="仿宋" w:hAnsi="Times New Roman" w:cs="Times New Roman"/>
          <w:sz w:val="28"/>
          <w:szCs w:val="28"/>
        </w:rPr>
        <w:t>倍；间距设置：标题与正文之间一般段后空</w:t>
      </w:r>
      <w:r w:rsidRPr="00EA6270">
        <w:rPr>
          <w:rFonts w:ascii="Times New Roman" w:eastAsia="仿宋" w:hAnsi="Times New Roman" w:cs="Times New Roman"/>
          <w:sz w:val="28"/>
          <w:szCs w:val="28"/>
        </w:rPr>
        <w:t>0.5</w:t>
      </w:r>
      <w:r w:rsidRPr="00EA6270">
        <w:rPr>
          <w:rFonts w:ascii="Times New Roman" w:eastAsia="仿宋" w:hAnsi="Times New Roman" w:cs="Times New Roman"/>
          <w:sz w:val="28"/>
          <w:szCs w:val="28"/>
        </w:rPr>
        <w:t>行。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2</w:t>
      </w:r>
      <w:r w:rsidRPr="00EA6270">
        <w:rPr>
          <w:rFonts w:ascii="Times New Roman" w:eastAsia="仿宋" w:hAnsi="Times New Roman" w:cs="Times New Roman"/>
          <w:sz w:val="28"/>
          <w:szCs w:val="28"/>
        </w:rPr>
        <w:t>．题目和各级标题：一般不超过</w:t>
      </w:r>
      <w:r w:rsidRPr="00EA6270">
        <w:rPr>
          <w:rFonts w:ascii="Times New Roman" w:eastAsia="仿宋" w:hAnsi="Times New Roman" w:cs="Times New Roman"/>
          <w:sz w:val="28"/>
          <w:szCs w:val="28"/>
        </w:rPr>
        <w:t>20</w:t>
      </w:r>
      <w:r w:rsidRPr="00EA6270">
        <w:rPr>
          <w:rFonts w:ascii="Times New Roman" w:eastAsia="仿宋" w:hAnsi="Times New Roman" w:cs="Times New Roman"/>
          <w:sz w:val="28"/>
          <w:szCs w:val="28"/>
        </w:rPr>
        <w:t>个汉字，避免使用非公知、公用的缩略词、代号等，同时提供英文题目。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3</w:t>
      </w:r>
      <w:r w:rsidRPr="00EA6270">
        <w:rPr>
          <w:rFonts w:ascii="Times New Roman" w:eastAsia="仿宋" w:hAnsi="Times New Roman" w:cs="Times New Roman"/>
          <w:sz w:val="28"/>
          <w:szCs w:val="28"/>
        </w:rPr>
        <w:t>．摘要：一般控制在</w:t>
      </w:r>
      <w:r w:rsidRPr="00EA6270">
        <w:rPr>
          <w:rFonts w:ascii="Times New Roman" w:eastAsia="仿宋" w:hAnsi="Times New Roman" w:cs="Times New Roman"/>
          <w:sz w:val="28"/>
          <w:szCs w:val="28"/>
        </w:rPr>
        <w:t>200</w:t>
      </w:r>
      <w:r w:rsidRPr="00EA6270">
        <w:rPr>
          <w:rFonts w:ascii="Times New Roman" w:eastAsia="仿宋" w:hAnsi="Times New Roman" w:cs="Times New Roman"/>
          <w:sz w:val="28"/>
          <w:szCs w:val="28"/>
        </w:rPr>
        <w:t>个汉字以内，包括研究目的、方法、结果、结论等，不必使用</w:t>
      </w:r>
      <w:r w:rsidRPr="00EA6270">
        <w:rPr>
          <w:rFonts w:ascii="Times New Roman" w:eastAsia="仿宋" w:hAnsi="Times New Roman" w:cs="Times New Roman"/>
          <w:sz w:val="28"/>
          <w:szCs w:val="28"/>
        </w:rPr>
        <w:t>“</w:t>
      </w:r>
      <w:r w:rsidRPr="00EA6270">
        <w:rPr>
          <w:rFonts w:ascii="Times New Roman" w:eastAsia="仿宋" w:hAnsi="Times New Roman" w:cs="Times New Roman"/>
          <w:sz w:val="28"/>
          <w:szCs w:val="28"/>
        </w:rPr>
        <w:t>本文</w:t>
      </w:r>
      <w:r w:rsidRPr="00EA6270">
        <w:rPr>
          <w:rFonts w:ascii="Times New Roman" w:eastAsia="仿宋" w:hAnsi="Times New Roman" w:cs="Times New Roman"/>
          <w:sz w:val="28"/>
          <w:szCs w:val="28"/>
        </w:rPr>
        <w:t>”</w:t>
      </w:r>
      <w:r w:rsidRPr="00EA6270">
        <w:rPr>
          <w:rFonts w:ascii="Times New Roman" w:eastAsia="仿宋" w:hAnsi="Times New Roman" w:cs="Times New Roman"/>
          <w:sz w:val="28"/>
          <w:szCs w:val="28"/>
        </w:rPr>
        <w:t>、</w:t>
      </w:r>
      <w:r w:rsidRPr="00EA6270">
        <w:rPr>
          <w:rFonts w:ascii="Times New Roman" w:eastAsia="仿宋" w:hAnsi="Times New Roman" w:cs="Times New Roman"/>
          <w:sz w:val="28"/>
          <w:szCs w:val="28"/>
        </w:rPr>
        <w:t>“</w:t>
      </w:r>
      <w:r w:rsidRPr="00EA6270">
        <w:rPr>
          <w:rFonts w:ascii="Times New Roman" w:eastAsia="仿宋" w:hAnsi="Times New Roman" w:cs="Times New Roman"/>
          <w:sz w:val="28"/>
          <w:szCs w:val="28"/>
        </w:rPr>
        <w:t>作者</w:t>
      </w:r>
      <w:r w:rsidRPr="00EA6270">
        <w:rPr>
          <w:rFonts w:ascii="Times New Roman" w:eastAsia="仿宋" w:hAnsi="Times New Roman" w:cs="Times New Roman"/>
          <w:sz w:val="28"/>
          <w:szCs w:val="28"/>
        </w:rPr>
        <w:t>”</w:t>
      </w:r>
      <w:r w:rsidRPr="00EA6270">
        <w:rPr>
          <w:rFonts w:ascii="Times New Roman" w:eastAsia="仿宋" w:hAnsi="Times New Roman" w:cs="Times New Roman"/>
          <w:sz w:val="28"/>
          <w:szCs w:val="28"/>
        </w:rPr>
        <w:t>等作为主语。同时提供英文摘要。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4</w:t>
      </w:r>
      <w:r w:rsidRPr="00EA6270">
        <w:rPr>
          <w:rFonts w:ascii="Times New Roman" w:eastAsia="仿宋" w:hAnsi="Times New Roman" w:cs="Times New Roman"/>
          <w:sz w:val="28"/>
          <w:szCs w:val="28"/>
        </w:rPr>
        <w:t>．关键词：可选</w:t>
      </w:r>
      <w:r w:rsidRPr="00EA6270">
        <w:rPr>
          <w:rFonts w:ascii="Times New Roman" w:eastAsia="仿宋" w:hAnsi="Times New Roman" w:cs="Times New Roman"/>
          <w:sz w:val="28"/>
          <w:szCs w:val="28"/>
        </w:rPr>
        <w:t>3</w:t>
      </w:r>
      <w:r w:rsidRPr="00EA6270">
        <w:rPr>
          <w:rFonts w:ascii="Times New Roman" w:eastAsia="仿宋" w:hAnsi="Times New Roman" w:cs="Times New Roman"/>
          <w:sz w:val="28"/>
          <w:szCs w:val="28"/>
        </w:rPr>
        <w:t>～</w:t>
      </w:r>
      <w:r w:rsidRPr="00EA6270">
        <w:rPr>
          <w:rFonts w:ascii="Times New Roman" w:eastAsia="仿宋" w:hAnsi="Times New Roman" w:cs="Times New Roman"/>
          <w:sz w:val="28"/>
          <w:szCs w:val="28"/>
        </w:rPr>
        <w:t>5</w:t>
      </w:r>
      <w:r w:rsidRPr="00EA6270">
        <w:rPr>
          <w:rFonts w:ascii="Times New Roman" w:eastAsia="仿宋" w:hAnsi="Times New Roman" w:cs="Times New Roman"/>
          <w:sz w:val="28"/>
          <w:szCs w:val="28"/>
        </w:rPr>
        <w:t>个能反映主要内容的单词、词组或术语。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5</w:t>
      </w:r>
      <w:r w:rsidRPr="00EA6270">
        <w:rPr>
          <w:rFonts w:ascii="Times New Roman" w:eastAsia="仿宋" w:hAnsi="Times New Roman" w:cs="Times New Roman"/>
          <w:sz w:val="28"/>
          <w:szCs w:val="28"/>
        </w:rPr>
        <w:t>．正文：</w:t>
      </w:r>
      <w:r w:rsidRPr="00EA6270">
        <w:rPr>
          <w:rFonts w:ascii="Times New Roman" w:eastAsia="仿宋" w:hAnsi="Times New Roman" w:cs="Times New Roman"/>
          <w:sz w:val="28"/>
          <w:szCs w:val="28"/>
        </w:rPr>
        <w:t>4000</w:t>
      </w:r>
      <w:r w:rsidRPr="00EA6270">
        <w:rPr>
          <w:rFonts w:ascii="Times New Roman" w:eastAsia="仿宋" w:hAnsi="Times New Roman" w:cs="Times New Roman"/>
          <w:sz w:val="28"/>
          <w:szCs w:val="28"/>
        </w:rPr>
        <w:t>字以上（记空格，图标占位）。内容力求有创新，有一定的理论或现实意义。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6</w:t>
      </w:r>
      <w:r w:rsidRPr="00EA6270">
        <w:rPr>
          <w:rFonts w:ascii="Times New Roman" w:eastAsia="仿宋" w:hAnsi="Times New Roman" w:cs="Times New Roman"/>
          <w:sz w:val="28"/>
          <w:szCs w:val="28"/>
        </w:rPr>
        <w:t>．图：应有</w:t>
      </w:r>
      <w:r w:rsidRPr="00EA6270">
        <w:rPr>
          <w:rFonts w:ascii="Times New Roman" w:eastAsia="仿宋" w:hAnsi="Times New Roman" w:cs="Times New Roman"/>
          <w:sz w:val="28"/>
          <w:szCs w:val="28"/>
        </w:rPr>
        <w:t>“</w:t>
      </w:r>
      <w:r w:rsidRPr="00EA6270">
        <w:rPr>
          <w:rFonts w:ascii="Times New Roman" w:eastAsia="仿宋" w:hAnsi="Times New Roman" w:cs="Times New Roman"/>
          <w:sz w:val="28"/>
          <w:szCs w:val="28"/>
        </w:rPr>
        <w:t>自明性</w:t>
      </w:r>
      <w:r w:rsidRPr="00EA6270">
        <w:rPr>
          <w:rFonts w:ascii="Times New Roman" w:eastAsia="仿宋" w:hAnsi="Times New Roman" w:cs="Times New Roman"/>
          <w:sz w:val="28"/>
          <w:szCs w:val="28"/>
        </w:rPr>
        <w:t>”</w:t>
      </w:r>
      <w:r w:rsidRPr="00EA6270">
        <w:rPr>
          <w:rFonts w:ascii="Times New Roman" w:eastAsia="仿宋" w:hAnsi="Times New Roman" w:cs="Times New Roman"/>
          <w:sz w:val="28"/>
          <w:szCs w:val="28"/>
        </w:rPr>
        <w:t>。</w:t>
      </w:r>
      <w:proofErr w:type="gramStart"/>
      <w:r w:rsidRPr="00EA6270">
        <w:rPr>
          <w:rFonts w:ascii="Times New Roman" w:eastAsia="仿宋" w:hAnsi="Times New Roman" w:cs="Times New Roman"/>
          <w:sz w:val="28"/>
          <w:szCs w:val="28"/>
        </w:rPr>
        <w:t>图要编排</w:t>
      </w:r>
      <w:proofErr w:type="gramEnd"/>
      <w:r w:rsidRPr="00EA6270">
        <w:rPr>
          <w:rFonts w:ascii="Times New Roman" w:eastAsia="仿宋" w:hAnsi="Times New Roman" w:cs="Times New Roman"/>
          <w:sz w:val="28"/>
          <w:szCs w:val="28"/>
        </w:rPr>
        <w:t>序号（哪怕只有一个图），每一个图应有简短确切的题名，连同图号置于图下方。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7</w:t>
      </w:r>
      <w:r w:rsidRPr="00EA6270">
        <w:rPr>
          <w:rFonts w:ascii="Times New Roman" w:eastAsia="仿宋" w:hAnsi="Times New Roman" w:cs="Times New Roman"/>
          <w:sz w:val="28"/>
          <w:szCs w:val="28"/>
        </w:rPr>
        <w:t>．表：应有</w:t>
      </w:r>
      <w:r w:rsidRPr="00EA6270">
        <w:rPr>
          <w:rFonts w:ascii="Times New Roman" w:eastAsia="仿宋" w:hAnsi="Times New Roman" w:cs="Times New Roman"/>
          <w:sz w:val="28"/>
          <w:szCs w:val="28"/>
        </w:rPr>
        <w:t>“</w:t>
      </w:r>
      <w:r w:rsidRPr="00EA6270">
        <w:rPr>
          <w:rFonts w:ascii="Times New Roman" w:eastAsia="仿宋" w:hAnsi="Times New Roman" w:cs="Times New Roman"/>
          <w:sz w:val="28"/>
          <w:szCs w:val="28"/>
        </w:rPr>
        <w:t>自明性</w:t>
      </w:r>
      <w:r w:rsidRPr="00EA6270">
        <w:rPr>
          <w:rFonts w:ascii="Times New Roman" w:eastAsia="仿宋" w:hAnsi="Times New Roman" w:cs="Times New Roman"/>
          <w:sz w:val="28"/>
          <w:szCs w:val="28"/>
        </w:rPr>
        <w:t>”</w:t>
      </w:r>
      <w:r w:rsidRPr="00EA6270">
        <w:rPr>
          <w:rFonts w:ascii="Times New Roman" w:eastAsia="仿宋" w:hAnsi="Times New Roman" w:cs="Times New Roman"/>
          <w:sz w:val="28"/>
          <w:szCs w:val="28"/>
        </w:rPr>
        <w:t>。表要编排序号（哪怕只有一个表），每一个表应有简短确切的题名，连同表号置于表上方。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8</w:t>
      </w:r>
      <w:r w:rsidRPr="00EA6270">
        <w:rPr>
          <w:rFonts w:ascii="Times New Roman" w:eastAsia="仿宋" w:hAnsi="Times New Roman" w:cs="Times New Roman"/>
          <w:sz w:val="28"/>
          <w:szCs w:val="28"/>
        </w:rPr>
        <w:t>．内容注释：采用脚注方式列于当前页的页脚处，文中须</w:t>
      </w:r>
      <w:proofErr w:type="gramStart"/>
      <w:r w:rsidRPr="00EA6270">
        <w:rPr>
          <w:rFonts w:ascii="Times New Roman" w:eastAsia="仿宋" w:hAnsi="Times New Roman" w:cs="Times New Roman"/>
          <w:sz w:val="28"/>
          <w:szCs w:val="28"/>
        </w:rPr>
        <w:t>在注处右</w:t>
      </w:r>
      <w:proofErr w:type="gramEnd"/>
      <w:r w:rsidRPr="00EA6270">
        <w:rPr>
          <w:rFonts w:ascii="Times New Roman" w:eastAsia="仿宋" w:hAnsi="Times New Roman" w:cs="Times New Roman"/>
          <w:sz w:val="28"/>
          <w:szCs w:val="28"/>
        </w:rPr>
        <w:t>上角加注圆括号序号，即</w:t>
      </w:r>
      <w:r w:rsidRPr="00EA6270">
        <w:rPr>
          <w:rFonts w:ascii="宋体" w:eastAsia="宋体" w:hAnsi="宋体" w:cs="宋体" w:hint="eastAsia"/>
          <w:sz w:val="28"/>
          <w:szCs w:val="28"/>
        </w:rPr>
        <w:t>①</w:t>
      </w:r>
      <w:r w:rsidRPr="00EA6270">
        <w:rPr>
          <w:rFonts w:ascii="Times New Roman" w:eastAsia="仿宋" w:hAnsi="Times New Roman" w:cs="Times New Roman"/>
          <w:sz w:val="28"/>
          <w:szCs w:val="28"/>
        </w:rPr>
        <w:t>、</w:t>
      </w:r>
      <w:r w:rsidRPr="00EA6270">
        <w:rPr>
          <w:rFonts w:ascii="宋体" w:eastAsia="宋体" w:hAnsi="宋体" w:cs="宋体" w:hint="eastAsia"/>
          <w:sz w:val="28"/>
          <w:szCs w:val="28"/>
        </w:rPr>
        <w:t>②</w:t>
      </w:r>
      <w:r w:rsidRPr="00EA6270">
        <w:rPr>
          <w:rFonts w:ascii="Times New Roman" w:eastAsia="仿宋" w:hAnsi="Times New Roman" w:cs="Times New Roman"/>
          <w:sz w:val="28"/>
          <w:szCs w:val="28"/>
        </w:rPr>
        <w:t>等。</w:t>
      </w:r>
    </w:p>
    <w:p w:rsidR="00D273B4" w:rsidRPr="00EA6270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9</w:t>
      </w:r>
      <w:r w:rsidRPr="00EA6270">
        <w:rPr>
          <w:rFonts w:ascii="Times New Roman" w:eastAsia="仿宋" w:hAnsi="Times New Roman" w:cs="Times New Roman"/>
          <w:sz w:val="28"/>
          <w:szCs w:val="28"/>
        </w:rPr>
        <w:t>．参考文献：引用他人观点或材料，须将参考文献按正文中出现的先后秩序，采用尾</w:t>
      </w:r>
      <w:proofErr w:type="gramStart"/>
      <w:r w:rsidRPr="00EA6270">
        <w:rPr>
          <w:rFonts w:ascii="Times New Roman" w:eastAsia="仿宋" w:hAnsi="Times New Roman" w:cs="Times New Roman"/>
          <w:sz w:val="28"/>
          <w:szCs w:val="28"/>
        </w:rPr>
        <w:t>注方式</w:t>
      </w:r>
      <w:proofErr w:type="gramEnd"/>
      <w:r w:rsidRPr="00EA6270">
        <w:rPr>
          <w:rFonts w:ascii="Times New Roman" w:eastAsia="仿宋" w:hAnsi="Times New Roman" w:cs="Times New Roman"/>
          <w:sz w:val="28"/>
          <w:szCs w:val="28"/>
        </w:rPr>
        <w:t>列于文后，文中须</w:t>
      </w:r>
      <w:proofErr w:type="gramStart"/>
      <w:r w:rsidRPr="00EA6270">
        <w:rPr>
          <w:rFonts w:ascii="Times New Roman" w:eastAsia="仿宋" w:hAnsi="Times New Roman" w:cs="Times New Roman"/>
          <w:sz w:val="28"/>
          <w:szCs w:val="28"/>
        </w:rPr>
        <w:t>在注处</w:t>
      </w:r>
      <w:proofErr w:type="gramEnd"/>
      <w:r w:rsidRPr="00EA6270">
        <w:rPr>
          <w:rFonts w:ascii="Times New Roman" w:eastAsia="仿宋" w:hAnsi="Times New Roman" w:cs="Times New Roman"/>
          <w:sz w:val="28"/>
          <w:szCs w:val="28"/>
        </w:rPr>
        <w:t>右上角加注方括号序号，即</w:t>
      </w:r>
      <w:r w:rsidRPr="00EA6270">
        <w:rPr>
          <w:rFonts w:ascii="Times New Roman" w:eastAsia="仿宋" w:hAnsi="Times New Roman" w:cs="Times New Roman"/>
          <w:sz w:val="28"/>
          <w:szCs w:val="28"/>
        </w:rPr>
        <w:t>[1]</w:t>
      </w:r>
      <w:r w:rsidRPr="00EA6270">
        <w:rPr>
          <w:rFonts w:ascii="Times New Roman" w:eastAsia="仿宋" w:hAnsi="Times New Roman" w:cs="Times New Roman"/>
          <w:sz w:val="28"/>
          <w:szCs w:val="28"/>
        </w:rPr>
        <w:t>、</w:t>
      </w:r>
      <w:r w:rsidRPr="00EA6270">
        <w:rPr>
          <w:rFonts w:ascii="Times New Roman" w:eastAsia="仿宋" w:hAnsi="Times New Roman" w:cs="Times New Roman"/>
          <w:sz w:val="28"/>
          <w:szCs w:val="28"/>
        </w:rPr>
        <w:t>[2]</w:t>
      </w:r>
      <w:r w:rsidRPr="00EA6270">
        <w:rPr>
          <w:rFonts w:ascii="Times New Roman" w:eastAsia="仿宋" w:hAnsi="Times New Roman" w:cs="Times New Roman"/>
          <w:sz w:val="28"/>
          <w:szCs w:val="28"/>
        </w:rPr>
        <w:t>等。如果多次引用同一著者的同一文献时，在正文中只标注首次引用的文献序号，并在方括号序号外著录引文页码，如</w:t>
      </w:r>
      <w:r w:rsidRPr="00EA6270">
        <w:rPr>
          <w:rFonts w:ascii="Times New Roman" w:eastAsia="仿宋" w:hAnsi="Times New Roman" w:cs="Times New Roman"/>
          <w:sz w:val="28"/>
          <w:szCs w:val="28"/>
        </w:rPr>
        <w:t>[1]73</w:t>
      </w:r>
      <w:r w:rsidRPr="00EA6270">
        <w:rPr>
          <w:rFonts w:ascii="Times New Roman" w:eastAsia="仿宋" w:hAnsi="Times New Roman" w:cs="Times New Roman"/>
          <w:sz w:val="28"/>
          <w:szCs w:val="28"/>
        </w:rPr>
        <w:t>、</w:t>
      </w:r>
      <w:r w:rsidRPr="00EA6270">
        <w:rPr>
          <w:rFonts w:ascii="Times New Roman" w:eastAsia="仿宋" w:hAnsi="Times New Roman" w:cs="Times New Roman"/>
          <w:sz w:val="28"/>
          <w:szCs w:val="28"/>
        </w:rPr>
        <w:t>[1]96</w:t>
      </w:r>
      <w:r w:rsidRPr="00EA6270">
        <w:rPr>
          <w:rFonts w:ascii="Times New Roman" w:eastAsia="仿宋" w:hAnsi="Times New Roman" w:cs="Times New Roman"/>
          <w:sz w:val="28"/>
          <w:szCs w:val="28"/>
        </w:rPr>
        <w:t>等。引文主要</w:t>
      </w:r>
      <w:proofErr w:type="gramStart"/>
      <w:r w:rsidRPr="00EA6270">
        <w:rPr>
          <w:rFonts w:ascii="Times New Roman" w:eastAsia="仿宋" w:hAnsi="Times New Roman" w:cs="Times New Roman"/>
          <w:sz w:val="28"/>
          <w:szCs w:val="28"/>
        </w:rPr>
        <w:t>责任者姓前</w:t>
      </w:r>
      <w:proofErr w:type="gramEnd"/>
      <w:r w:rsidRPr="00EA6270">
        <w:rPr>
          <w:rFonts w:ascii="Times New Roman" w:eastAsia="仿宋" w:hAnsi="Times New Roman" w:cs="Times New Roman"/>
          <w:sz w:val="28"/>
          <w:szCs w:val="28"/>
        </w:rPr>
        <w:t>名后，超过</w:t>
      </w:r>
      <w:r w:rsidRPr="00EA6270">
        <w:rPr>
          <w:rFonts w:ascii="Times New Roman" w:eastAsia="仿宋" w:hAnsi="Times New Roman" w:cs="Times New Roman"/>
          <w:sz w:val="28"/>
          <w:szCs w:val="28"/>
        </w:rPr>
        <w:t>3</w:t>
      </w:r>
      <w:r w:rsidRPr="00EA6270">
        <w:rPr>
          <w:rFonts w:ascii="Times New Roman" w:eastAsia="仿宋" w:hAnsi="Times New Roman" w:cs="Times New Roman"/>
          <w:sz w:val="28"/>
          <w:szCs w:val="28"/>
        </w:rPr>
        <w:t>名者只著录前</w:t>
      </w:r>
      <w:r w:rsidRPr="00EA6270">
        <w:rPr>
          <w:rFonts w:ascii="Times New Roman" w:eastAsia="仿宋" w:hAnsi="Times New Roman" w:cs="Times New Roman"/>
          <w:sz w:val="28"/>
          <w:szCs w:val="28"/>
        </w:rPr>
        <w:t>3</w:t>
      </w:r>
      <w:r w:rsidRPr="00EA6270">
        <w:rPr>
          <w:rFonts w:ascii="Times New Roman" w:eastAsia="仿宋" w:hAnsi="Times New Roman" w:cs="Times New Roman"/>
          <w:sz w:val="28"/>
          <w:szCs w:val="28"/>
        </w:rPr>
        <w:t>名，后加</w:t>
      </w:r>
      <w:r w:rsidRPr="00EA6270">
        <w:rPr>
          <w:rFonts w:ascii="Times New Roman" w:eastAsia="仿宋" w:hAnsi="Times New Roman" w:cs="Times New Roman"/>
          <w:sz w:val="28"/>
          <w:szCs w:val="28"/>
        </w:rPr>
        <w:t>“</w:t>
      </w:r>
      <w:r w:rsidRPr="00EA6270">
        <w:rPr>
          <w:rFonts w:ascii="Times New Roman" w:eastAsia="仿宋" w:hAnsi="Times New Roman" w:cs="Times New Roman"/>
          <w:sz w:val="28"/>
          <w:szCs w:val="28"/>
        </w:rPr>
        <w:t>，等</w:t>
      </w:r>
      <w:r w:rsidRPr="00EA6270">
        <w:rPr>
          <w:rFonts w:ascii="Times New Roman" w:eastAsia="仿宋" w:hAnsi="Times New Roman" w:cs="Times New Roman"/>
          <w:sz w:val="28"/>
          <w:szCs w:val="28"/>
        </w:rPr>
        <w:t>”</w:t>
      </w:r>
      <w:r w:rsidRPr="00EA6270">
        <w:rPr>
          <w:rFonts w:ascii="Times New Roman" w:eastAsia="仿宋" w:hAnsi="Times New Roman" w:cs="Times New Roman"/>
          <w:sz w:val="28"/>
          <w:szCs w:val="28"/>
        </w:rPr>
        <w:t>；作者姓名是西文的，</w:t>
      </w:r>
      <w:proofErr w:type="gramStart"/>
      <w:r w:rsidRPr="00EA6270">
        <w:rPr>
          <w:rFonts w:ascii="Times New Roman" w:eastAsia="仿宋" w:hAnsi="Times New Roman" w:cs="Times New Roman"/>
          <w:sz w:val="28"/>
          <w:szCs w:val="28"/>
        </w:rPr>
        <w:t>姓全部</w:t>
      </w:r>
      <w:proofErr w:type="gramEnd"/>
      <w:r w:rsidRPr="00EA6270">
        <w:rPr>
          <w:rFonts w:ascii="Times New Roman" w:eastAsia="仿宋" w:hAnsi="Times New Roman" w:cs="Times New Roman"/>
          <w:sz w:val="28"/>
          <w:szCs w:val="28"/>
        </w:rPr>
        <w:t>大写，名缩写。</w:t>
      </w:r>
    </w:p>
    <w:p w:rsidR="00D273B4" w:rsidRDefault="00144D6E" w:rsidP="00572046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EA6270">
        <w:rPr>
          <w:rFonts w:ascii="Times New Roman" w:eastAsia="仿宋" w:hAnsi="Times New Roman" w:cs="Times New Roman"/>
          <w:sz w:val="28"/>
          <w:szCs w:val="28"/>
        </w:rPr>
        <w:t>文献类型标志如下：普通图书</w:t>
      </w:r>
      <w:r w:rsidRPr="00EA6270">
        <w:rPr>
          <w:rFonts w:ascii="Times New Roman" w:eastAsia="仿宋" w:hAnsi="Times New Roman" w:cs="Times New Roman"/>
          <w:sz w:val="28"/>
          <w:szCs w:val="28"/>
        </w:rPr>
        <w:t>M</w:t>
      </w:r>
      <w:r w:rsidRPr="00EA6270">
        <w:rPr>
          <w:rFonts w:ascii="Times New Roman" w:eastAsia="仿宋" w:hAnsi="Times New Roman" w:cs="Times New Roman"/>
          <w:sz w:val="28"/>
          <w:szCs w:val="28"/>
        </w:rPr>
        <w:t>、会议录</w:t>
      </w:r>
      <w:r w:rsidRPr="00EA6270">
        <w:rPr>
          <w:rFonts w:ascii="Times New Roman" w:eastAsia="仿宋" w:hAnsi="Times New Roman" w:cs="Times New Roman"/>
          <w:sz w:val="28"/>
          <w:szCs w:val="28"/>
        </w:rPr>
        <w:t>C</w:t>
      </w:r>
      <w:r w:rsidRPr="00EA6270">
        <w:rPr>
          <w:rFonts w:ascii="Times New Roman" w:eastAsia="仿宋" w:hAnsi="Times New Roman" w:cs="Times New Roman"/>
          <w:sz w:val="28"/>
          <w:szCs w:val="28"/>
        </w:rPr>
        <w:t>、汇编</w:t>
      </w:r>
      <w:r w:rsidRPr="00EA6270">
        <w:rPr>
          <w:rFonts w:ascii="Times New Roman" w:eastAsia="仿宋" w:hAnsi="Times New Roman" w:cs="Times New Roman"/>
          <w:sz w:val="28"/>
          <w:szCs w:val="28"/>
        </w:rPr>
        <w:t>G</w:t>
      </w:r>
      <w:r w:rsidRPr="00EA6270">
        <w:rPr>
          <w:rFonts w:ascii="Times New Roman" w:eastAsia="仿宋" w:hAnsi="Times New Roman" w:cs="Times New Roman"/>
          <w:sz w:val="28"/>
          <w:szCs w:val="28"/>
        </w:rPr>
        <w:t>、报纸</w:t>
      </w:r>
      <w:r w:rsidRPr="00EA6270">
        <w:rPr>
          <w:rFonts w:ascii="Times New Roman" w:eastAsia="仿宋" w:hAnsi="Times New Roman" w:cs="Times New Roman"/>
          <w:sz w:val="28"/>
          <w:szCs w:val="28"/>
        </w:rPr>
        <w:t>N</w:t>
      </w:r>
      <w:r w:rsidRPr="00EA6270">
        <w:rPr>
          <w:rFonts w:ascii="Times New Roman" w:eastAsia="仿宋" w:hAnsi="Times New Roman" w:cs="Times New Roman"/>
          <w:sz w:val="28"/>
          <w:szCs w:val="28"/>
        </w:rPr>
        <w:t>、期刊</w:t>
      </w:r>
      <w:r w:rsidRPr="00EA6270">
        <w:rPr>
          <w:rFonts w:ascii="Times New Roman" w:eastAsia="仿宋" w:hAnsi="Times New Roman" w:cs="Times New Roman"/>
          <w:sz w:val="28"/>
          <w:szCs w:val="28"/>
        </w:rPr>
        <w:t>J</w:t>
      </w:r>
      <w:r w:rsidRPr="00EA6270">
        <w:rPr>
          <w:rFonts w:ascii="Times New Roman" w:eastAsia="仿宋" w:hAnsi="Times New Roman" w:cs="Times New Roman"/>
          <w:sz w:val="28"/>
          <w:szCs w:val="28"/>
        </w:rPr>
        <w:t>、学位论文</w:t>
      </w:r>
      <w:r w:rsidRPr="00EA6270">
        <w:rPr>
          <w:rFonts w:ascii="Times New Roman" w:eastAsia="仿宋" w:hAnsi="Times New Roman" w:cs="Times New Roman"/>
          <w:sz w:val="28"/>
          <w:szCs w:val="28"/>
        </w:rPr>
        <w:t>D</w:t>
      </w:r>
      <w:r w:rsidRPr="00EA6270">
        <w:rPr>
          <w:rFonts w:ascii="Times New Roman" w:eastAsia="仿宋" w:hAnsi="Times New Roman" w:cs="Times New Roman"/>
          <w:sz w:val="28"/>
          <w:szCs w:val="28"/>
        </w:rPr>
        <w:t>、报告</w:t>
      </w:r>
      <w:r w:rsidRPr="00EA6270">
        <w:rPr>
          <w:rFonts w:ascii="Times New Roman" w:eastAsia="仿宋" w:hAnsi="Times New Roman" w:cs="Times New Roman"/>
          <w:sz w:val="28"/>
          <w:szCs w:val="28"/>
        </w:rPr>
        <w:t>R</w:t>
      </w:r>
      <w:r w:rsidRPr="00EA6270">
        <w:rPr>
          <w:rFonts w:ascii="Times New Roman" w:eastAsia="仿宋" w:hAnsi="Times New Roman" w:cs="Times New Roman"/>
          <w:sz w:val="28"/>
          <w:szCs w:val="28"/>
        </w:rPr>
        <w:t>、电子公告</w:t>
      </w:r>
      <w:r w:rsidRPr="00EA6270">
        <w:rPr>
          <w:rFonts w:ascii="Times New Roman" w:eastAsia="仿宋" w:hAnsi="Times New Roman" w:cs="Times New Roman"/>
          <w:sz w:val="28"/>
          <w:szCs w:val="28"/>
        </w:rPr>
        <w:t>EB</w:t>
      </w:r>
      <w:r w:rsidRPr="00EA6270">
        <w:rPr>
          <w:rFonts w:ascii="Times New Roman" w:eastAsia="仿宋" w:hAnsi="Times New Roman" w:cs="Times New Roman"/>
          <w:sz w:val="28"/>
          <w:szCs w:val="28"/>
        </w:rPr>
        <w:t>、联机网络</w:t>
      </w:r>
      <w:r w:rsidRPr="00EA6270">
        <w:rPr>
          <w:rFonts w:ascii="Times New Roman" w:eastAsia="仿宋" w:hAnsi="Times New Roman" w:cs="Times New Roman"/>
          <w:sz w:val="28"/>
          <w:szCs w:val="28"/>
        </w:rPr>
        <w:t>OL</w:t>
      </w:r>
      <w:r w:rsidRPr="00EA6270">
        <w:rPr>
          <w:rFonts w:ascii="Times New Roman" w:eastAsia="仿宋" w:hAnsi="Times New Roman" w:cs="Times New Roman"/>
          <w:sz w:val="28"/>
          <w:szCs w:val="28"/>
        </w:rPr>
        <w:t>、未知文献类型</w:t>
      </w:r>
      <w:r w:rsidRPr="00EA6270">
        <w:rPr>
          <w:rFonts w:ascii="Times New Roman" w:eastAsia="仿宋" w:hAnsi="Times New Roman" w:cs="Times New Roman"/>
          <w:sz w:val="28"/>
          <w:szCs w:val="28"/>
        </w:rPr>
        <w:t>Z</w:t>
      </w:r>
      <w:r w:rsidRPr="00EA6270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1424CE" w:rsidRDefault="001424CE" w:rsidP="001424CE">
      <w:pPr>
        <w:spacing w:line="42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二、中期进展报告的内容结构</w:t>
      </w:r>
    </w:p>
    <w:p w:rsidR="001424CE" w:rsidRDefault="001424CE" w:rsidP="001424CE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如下。</w:t>
      </w:r>
    </w:p>
    <w:p w:rsidR="001424CE" w:rsidRPr="001424CE" w:rsidRDefault="001424CE" w:rsidP="001424CE">
      <w:pPr>
        <w:spacing w:line="420" w:lineRule="exact"/>
        <w:jc w:val="left"/>
        <w:rPr>
          <w:rFonts w:ascii="仿宋" w:eastAsia="仿宋" w:hAnsi="仿宋"/>
          <w:b/>
          <w:sz w:val="28"/>
          <w:szCs w:val="28"/>
        </w:rPr>
      </w:pPr>
    </w:p>
    <w:p w:rsidR="001424CE" w:rsidRDefault="001424CE" w:rsidP="001424CE">
      <w:pPr>
        <w:spacing w:line="42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1424CE" w:rsidRPr="001424CE" w:rsidRDefault="001424CE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1424CE" w:rsidRDefault="001424CE" w:rsidP="001424CE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目 </w:t>
      </w:r>
      <w:r>
        <w:rPr>
          <w:rFonts w:ascii="黑体" w:eastAsia="黑体" w:hAnsi="黑体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>录</w:t>
      </w:r>
    </w:p>
    <w:p w:rsidR="001424CE" w:rsidRDefault="001424CE" w:rsidP="001424CE">
      <w:pPr>
        <w:spacing w:line="7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已完成的</w:t>
      </w:r>
      <w:r w:rsidR="00461349">
        <w:rPr>
          <w:rFonts w:ascii="仿宋" w:eastAsia="仿宋" w:hAnsi="仿宋" w:hint="eastAsia"/>
          <w:sz w:val="28"/>
          <w:szCs w:val="28"/>
        </w:rPr>
        <w:t>实践成果</w:t>
      </w:r>
      <w:r>
        <w:rPr>
          <w:rFonts w:ascii="仿宋" w:eastAsia="仿宋" w:hAnsi="仿宋" w:hint="eastAsia"/>
          <w:sz w:val="28"/>
          <w:szCs w:val="28"/>
        </w:rPr>
        <w:t>/论文工作及取得的阶段性成果</w:t>
      </w:r>
      <w:r>
        <w:rPr>
          <w:rFonts w:ascii="仿宋" w:eastAsia="仿宋" w:hAnsi="仿宋"/>
          <w:sz w:val="28"/>
          <w:szCs w:val="28"/>
        </w:rPr>
        <w:t>……</w:t>
      </w:r>
      <w:proofErr w:type="gramStart"/>
      <w:r>
        <w:rPr>
          <w:rFonts w:ascii="仿宋" w:eastAsia="仿宋" w:hAnsi="仿宋"/>
          <w:sz w:val="28"/>
          <w:szCs w:val="28"/>
        </w:rPr>
        <w:t>…………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1424CE" w:rsidRDefault="001424CE" w:rsidP="001424CE">
      <w:pPr>
        <w:spacing w:line="7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  <w:t>1.1</w:t>
      </w:r>
      <w:r>
        <w:rPr>
          <w:rFonts w:ascii="仿宋" w:eastAsia="仿宋" w:hAnsi="仿宋" w:hint="eastAsia"/>
          <w:sz w:val="28"/>
          <w:szCs w:val="28"/>
        </w:rPr>
        <w:t>总体工作进展</w:t>
      </w:r>
      <w:r>
        <w:rPr>
          <w:rFonts w:ascii="仿宋" w:eastAsia="仿宋" w:hAnsi="仿宋"/>
          <w:sz w:val="28"/>
          <w:szCs w:val="28"/>
        </w:rPr>
        <w:t>……</w:t>
      </w:r>
      <w:proofErr w:type="gramStart"/>
      <w:r>
        <w:rPr>
          <w:rFonts w:ascii="仿宋" w:eastAsia="仿宋" w:hAnsi="仿宋"/>
          <w:sz w:val="28"/>
          <w:szCs w:val="28"/>
        </w:rPr>
        <w:t>………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</w:p>
    <w:p w:rsidR="001424CE" w:rsidRDefault="001424CE" w:rsidP="001424CE">
      <w:pPr>
        <w:spacing w:line="7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  <w:t>1.2</w:t>
      </w:r>
      <w:proofErr w:type="gramStart"/>
      <w:r>
        <w:rPr>
          <w:rFonts w:ascii="仿宋" w:eastAsia="仿宋" w:hAnsi="仿宋" w:hint="eastAsia"/>
          <w:sz w:val="28"/>
          <w:szCs w:val="28"/>
        </w:rPr>
        <w:t>各</w:t>
      </w:r>
      <w:proofErr w:type="gramEnd"/>
      <w:r>
        <w:rPr>
          <w:rFonts w:ascii="仿宋" w:eastAsia="仿宋" w:hAnsi="仿宋" w:hint="eastAsia"/>
          <w:sz w:val="28"/>
          <w:szCs w:val="28"/>
        </w:rPr>
        <w:t>章节完成情况及取得的阶段性成果</w:t>
      </w:r>
      <w:r>
        <w:rPr>
          <w:rFonts w:ascii="仿宋" w:eastAsia="仿宋" w:hAnsi="仿宋"/>
          <w:sz w:val="28"/>
          <w:szCs w:val="28"/>
        </w:rPr>
        <w:t>……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</w:p>
    <w:p w:rsidR="001424CE" w:rsidRDefault="001424CE" w:rsidP="001424CE">
      <w:pPr>
        <w:spacing w:line="7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 </w:t>
      </w:r>
      <w:r>
        <w:rPr>
          <w:rFonts w:ascii="仿宋" w:eastAsia="仿宋" w:hAnsi="仿宋" w:hint="eastAsia"/>
          <w:sz w:val="28"/>
          <w:szCs w:val="28"/>
        </w:rPr>
        <w:t>与开题报告</w:t>
      </w:r>
      <w:r w:rsidR="00461349">
        <w:rPr>
          <w:rFonts w:ascii="仿宋" w:eastAsia="仿宋" w:hAnsi="仿宋" w:hint="eastAsia"/>
          <w:sz w:val="28"/>
          <w:szCs w:val="28"/>
        </w:rPr>
        <w:t>（可行性报告）</w:t>
      </w:r>
      <w:r>
        <w:rPr>
          <w:rFonts w:ascii="仿宋" w:eastAsia="仿宋" w:hAnsi="仿宋" w:hint="eastAsia"/>
          <w:sz w:val="28"/>
          <w:szCs w:val="28"/>
        </w:rPr>
        <w:t>的不符情况说明</w:t>
      </w:r>
      <w:r>
        <w:rPr>
          <w:rFonts w:ascii="仿宋" w:eastAsia="仿宋" w:hAnsi="仿宋"/>
          <w:sz w:val="28"/>
          <w:szCs w:val="28"/>
        </w:rPr>
        <w:t>……</w:t>
      </w:r>
      <w:proofErr w:type="gramStart"/>
      <w:r>
        <w:rPr>
          <w:rFonts w:ascii="仿宋" w:eastAsia="仿宋" w:hAnsi="仿宋"/>
          <w:sz w:val="28"/>
          <w:szCs w:val="28"/>
        </w:rPr>
        <w:t>…………………</w:t>
      </w:r>
      <w:proofErr w:type="gramEnd"/>
    </w:p>
    <w:p w:rsidR="001424CE" w:rsidRDefault="001424CE" w:rsidP="001424CE">
      <w:pPr>
        <w:spacing w:line="7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下一步</w:t>
      </w:r>
      <w:r w:rsidR="00461349">
        <w:rPr>
          <w:rFonts w:ascii="仿宋" w:eastAsia="仿宋" w:hAnsi="仿宋" w:hint="eastAsia"/>
          <w:sz w:val="28"/>
          <w:szCs w:val="28"/>
        </w:rPr>
        <w:t>实践成果</w:t>
      </w:r>
      <w:r>
        <w:rPr>
          <w:rFonts w:ascii="仿宋" w:eastAsia="仿宋" w:hAnsi="仿宋" w:hint="eastAsia"/>
          <w:sz w:val="28"/>
          <w:szCs w:val="28"/>
        </w:rPr>
        <w:t>/论文工作安排</w:t>
      </w:r>
      <w:r>
        <w:rPr>
          <w:rFonts w:ascii="仿宋" w:eastAsia="仿宋" w:hAnsi="仿宋"/>
          <w:sz w:val="28"/>
          <w:szCs w:val="28"/>
        </w:rPr>
        <w:t>……</w:t>
      </w:r>
      <w:proofErr w:type="gramStart"/>
      <w:r>
        <w:rPr>
          <w:rFonts w:ascii="仿宋" w:eastAsia="仿宋" w:hAnsi="仿宋"/>
          <w:sz w:val="28"/>
          <w:szCs w:val="28"/>
        </w:rPr>
        <w:t>………………………………</w:t>
      </w:r>
      <w:proofErr w:type="gramEnd"/>
    </w:p>
    <w:p w:rsidR="001424CE" w:rsidRDefault="001424CE" w:rsidP="001424CE">
      <w:pPr>
        <w:spacing w:line="7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  <w:t>3.1</w:t>
      </w:r>
      <w:r>
        <w:rPr>
          <w:rFonts w:ascii="仿宋" w:eastAsia="仿宋" w:hAnsi="仿宋" w:hint="eastAsia"/>
          <w:sz w:val="28"/>
          <w:szCs w:val="28"/>
        </w:rPr>
        <w:t>重难点分析及拟采取的解决措施</w:t>
      </w:r>
      <w:r>
        <w:rPr>
          <w:rFonts w:ascii="仿宋" w:eastAsia="仿宋" w:hAnsi="仿宋"/>
          <w:sz w:val="28"/>
          <w:szCs w:val="28"/>
        </w:rPr>
        <w:t>……</w:t>
      </w:r>
      <w:proofErr w:type="gramStart"/>
      <w:r>
        <w:rPr>
          <w:rFonts w:ascii="仿宋" w:eastAsia="仿宋" w:hAnsi="仿宋"/>
          <w:sz w:val="28"/>
          <w:szCs w:val="28"/>
        </w:rPr>
        <w:t>………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</w:p>
    <w:p w:rsidR="001424CE" w:rsidRDefault="001424CE" w:rsidP="001424CE">
      <w:pPr>
        <w:spacing w:line="7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  <w:t>3.2</w:t>
      </w:r>
      <w:r>
        <w:rPr>
          <w:rFonts w:ascii="仿宋" w:eastAsia="仿宋" w:hAnsi="仿宋" w:hint="eastAsia"/>
          <w:sz w:val="28"/>
          <w:szCs w:val="28"/>
        </w:rPr>
        <w:t>具体工作安排</w:t>
      </w:r>
      <w:r>
        <w:rPr>
          <w:rFonts w:ascii="仿宋" w:eastAsia="仿宋" w:hAnsi="仿宋"/>
          <w:sz w:val="28"/>
          <w:szCs w:val="28"/>
        </w:rPr>
        <w:t>……</w:t>
      </w:r>
      <w:proofErr w:type="gramStart"/>
      <w:r>
        <w:rPr>
          <w:rFonts w:ascii="仿宋" w:eastAsia="仿宋" w:hAnsi="仿宋"/>
          <w:sz w:val="28"/>
          <w:szCs w:val="28"/>
        </w:rPr>
        <w:t>………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  <w:proofErr w:type="gramStart"/>
      <w:r>
        <w:rPr>
          <w:rFonts w:ascii="仿宋" w:eastAsia="仿宋" w:hAnsi="仿宋"/>
          <w:sz w:val="28"/>
          <w:szCs w:val="28"/>
        </w:rPr>
        <w:t>…</w:t>
      </w:r>
      <w:proofErr w:type="gramEnd"/>
      <w:r>
        <w:rPr>
          <w:rFonts w:ascii="仿宋" w:eastAsia="仿宋" w:hAnsi="仿宋"/>
          <w:sz w:val="28"/>
          <w:szCs w:val="28"/>
        </w:rPr>
        <w:t>…</w:t>
      </w:r>
    </w:p>
    <w:p w:rsidR="001424CE" w:rsidRDefault="001424CE" w:rsidP="001424CE">
      <w:pPr>
        <w:spacing w:line="7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已经撰写的章节内容</w:t>
      </w:r>
      <w:r>
        <w:rPr>
          <w:rFonts w:ascii="仿宋" w:eastAsia="仿宋" w:hAnsi="仿宋"/>
          <w:sz w:val="28"/>
          <w:szCs w:val="28"/>
        </w:rPr>
        <w:t>……</w:t>
      </w:r>
      <w:proofErr w:type="gramStart"/>
      <w:r>
        <w:rPr>
          <w:rFonts w:ascii="仿宋" w:eastAsia="仿宋" w:hAnsi="仿宋"/>
          <w:sz w:val="28"/>
          <w:szCs w:val="28"/>
        </w:rPr>
        <w:t>………</w:t>
      </w:r>
      <w:r w:rsidR="00461349">
        <w:rPr>
          <w:rFonts w:ascii="仿宋" w:eastAsia="仿宋" w:hAnsi="仿宋"/>
          <w:sz w:val="28"/>
          <w:szCs w:val="28"/>
        </w:rPr>
        <w:t>………</w:t>
      </w:r>
      <w:r>
        <w:rPr>
          <w:rFonts w:ascii="仿宋" w:eastAsia="仿宋" w:hAnsi="仿宋"/>
          <w:sz w:val="28"/>
          <w:szCs w:val="28"/>
        </w:rPr>
        <w:t>……………………………</w:t>
      </w:r>
      <w:proofErr w:type="gramEnd"/>
    </w:p>
    <w:p w:rsidR="001424CE" w:rsidRDefault="001424CE" w:rsidP="001424C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特别要包括较为详细的学位论文</w:t>
      </w:r>
      <w:r w:rsidR="00461349">
        <w:rPr>
          <w:rFonts w:ascii="仿宋" w:eastAsia="仿宋" w:hAnsi="仿宋" w:hint="eastAsia"/>
          <w:sz w:val="28"/>
          <w:szCs w:val="28"/>
        </w:rPr>
        <w:t>（实践成果报告）</w:t>
      </w:r>
      <w:r>
        <w:rPr>
          <w:rFonts w:ascii="仿宋" w:eastAsia="仿宋" w:hAnsi="仿宋" w:hint="eastAsia"/>
          <w:sz w:val="28"/>
          <w:szCs w:val="28"/>
        </w:rPr>
        <w:t>第一章和第二章（包含文献综述、研究目的和意义、主要研究内容）、提纲（包含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三级目录）。</w:t>
      </w:r>
    </w:p>
    <w:p w:rsidR="001424CE" w:rsidRPr="001424CE" w:rsidRDefault="001424CE" w:rsidP="001424CE">
      <w:pPr>
        <w:spacing w:line="420" w:lineRule="exact"/>
        <w:rPr>
          <w:rFonts w:ascii="仿宋" w:eastAsia="仿宋" w:hAnsi="仿宋"/>
          <w:sz w:val="28"/>
          <w:szCs w:val="28"/>
        </w:rPr>
      </w:pPr>
    </w:p>
    <w:sectPr w:rsidR="001424CE" w:rsidRPr="001424CE">
      <w:footerReference w:type="default" r:id="rId11"/>
      <w:footnotePr>
        <w:numFmt w:val="decimalEnclosedCircleChinese"/>
      </w:footnotePr>
      <w:type w:val="continuous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168" w:rsidRDefault="000C0168">
      <w:r>
        <w:separator/>
      </w:r>
    </w:p>
  </w:endnote>
  <w:endnote w:type="continuationSeparator" w:id="0">
    <w:p w:rsidR="000C0168" w:rsidRDefault="000C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4860"/>
    </w:sdtPr>
    <w:sdtEndPr/>
    <w:sdtContent>
      <w:p w:rsidR="00D273B4" w:rsidRDefault="00144D6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273B4" w:rsidRDefault="00D273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168" w:rsidRDefault="000C0168">
      <w:r>
        <w:separator/>
      </w:r>
    </w:p>
  </w:footnote>
  <w:footnote w:type="continuationSeparator" w:id="0">
    <w:p w:rsidR="000C0168" w:rsidRDefault="000C0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D3FBC"/>
    <w:multiLevelType w:val="multilevel"/>
    <w:tmpl w:val="657D3FBC"/>
    <w:lvl w:ilvl="0">
      <w:start w:val="1"/>
      <w:numFmt w:val="upperLetter"/>
      <w:pStyle w:val="a"/>
      <w:suff w:val="nothing"/>
      <w:lvlText w:val="附　录　%1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TOC1"/>
      <w:suff w:val="nothing"/>
      <w:lvlText w:val="%1.%2.%3.%4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8714"/>
        </w:tabs>
        <w:ind w:left="871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422"/>
        </w:tabs>
        <w:ind w:left="9422" w:hanging="1700"/>
      </w:pPr>
      <w:rPr>
        <w:rFonts w:hint="eastAsia"/>
      </w:rPr>
    </w:lvl>
  </w:abstractNum>
  <w:abstractNum w:abstractNumId="1" w15:restartNumberingAfterBreak="0">
    <w:nsid w:val="755330B0"/>
    <w:multiLevelType w:val="multilevel"/>
    <w:tmpl w:val="755330B0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ZmNGZjZTU1YWI3NTQxNWYyODU1Nzg0MzliY2QwNTgifQ=="/>
  </w:docVars>
  <w:rsids>
    <w:rsidRoot w:val="00E616DE"/>
    <w:rsid w:val="00054CD0"/>
    <w:rsid w:val="000A3C87"/>
    <w:rsid w:val="000B2684"/>
    <w:rsid w:val="000C0168"/>
    <w:rsid w:val="000D23A8"/>
    <w:rsid w:val="000F578E"/>
    <w:rsid w:val="00116C97"/>
    <w:rsid w:val="00132A73"/>
    <w:rsid w:val="001424CE"/>
    <w:rsid w:val="00144D6E"/>
    <w:rsid w:val="00155A03"/>
    <w:rsid w:val="0017060D"/>
    <w:rsid w:val="0019284D"/>
    <w:rsid w:val="001D2F4F"/>
    <w:rsid w:val="001D7D09"/>
    <w:rsid w:val="001F3927"/>
    <w:rsid w:val="002247D4"/>
    <w:rsid w:val="002347C3"/>
    <w:rsid w:val="00264D04"/>
    <w:rsid w:val="00297A32"/>
    <w:rsid w:val="00306AC7"/>
    <w:rsid w:val="00306BF3"/>
    <w:rsid w:val="0033082F"/>
    <w:rsid w:val="00377F29"/>
    <w:rsid w:val="0038684F"/>
    <w:rsid w:val="003C6685"/>
    <w:rsid w:val="003E6690"/>
    <w:rsid w:val="0042312D"/>
    <w:rsid w:val="0042790F"/>
    <w:rsid w:val="00435CF1"/>
    <w:rsid w:val="00461349"/>
    <w:rsid w:val="004910EF"/>
    <w:rsid w:val="004968A8"/>
    <w:rsid w:val="004E5646"/>
    <w:rsid w:val="0050435E"/>
    <w:rsid w:val="0055233F"/>
    <w:rsid w:val="00572046"/>
    <w:rsid w:val="00580A82"/>
    <w:rsid w:val="005B7A89"/>
    <w:rsid w:val="005D43EA"/>
    <w:rsid w:val="0060075D"/>
    <w:rsid w:val="00614C86"/>
    <w:rsid w:val="00647D70"/>
    <w:rsid w:val="00676B23"/>
    <w:rsid w:val="006843B0"/>
    <w:rsid w:val="00693E4B"/>
    <w:rsid w:val="006B315F"/>
    <w:rsid w:val="006E0507"/>
    <w:rsid w:val="006F23FD"/>
    <w:rsid w:val="00724A81"/>
    <w:rsid w:val="00745698"/>
    <w:rsid w:val="007811E0"/>
    <w:rsid w:val="007B391B"/>
    <w:rsid w:val="007C77D4"/>
    <w:rsid w:val="007D3C50"/>
    <w:rsid w:val="00833457"/>
    <w:rsid w:val="008615ED"/>
    <w:rsid w:val="00863D9D"/>
    <w:rsid w:val="00873BAE"/>
    <w:rsid w:val="0088398C"/>
    <w:rsid w:val="008A3490"/>
    <w:rsid w:val="008F0C40"/>
    <w:rsid w:val="008F46DB"/>
    <w:rsid w:val="00915E98"/>
    <w:rsid w:val="00974ACE"/>
    <w:rsid w:val="009848A9"/>
    <w:rsid w:val="009D3790"/>
    <w:rsid w:val="009E27F8"/>
    <w:rsid w:val="009E734A"/>
    <w:rsid w:val="00A26682"/>
    <w:rsid w:val="00A331A2"/>
    <w:rsid w:val="00A61621"/>
    <w:rsid w:val="00A87A21"/>
    <w:rsid w:val="00AC235D"/>
    <w:rsid w:val="00AF18EE"/>
    <w:rsid w:val="00B02AD4"/>
    <w:rsid w:val="00BB0285"/>
    <w:rsid w:val="00BF21AE"/>
    <w:rsid w:val="00C07AE3"/>
    <w:rsid w:val="00C14B95"/>
    <w:rsid w:val="00C201E4"/>
    <w:rsid w:val="00C339CA"/>
    <w:rsid w:val="00C75276"/>
    <w:rsid w:val="00C8295F"/>
    <w:rsid w:val="00C94146"/>
    <w:rsid w:val="00CA0676"/>
    <w:rsid w:val="00CC7458"/>
    <w:rsid w:val="00CF553D"/>
    <w:rsid w:val="00D2699A"/>
    <w:rsid w:val="00D273B4"/>
    <w:rsid w:val="00D34EB9"/>
    <w:rsid w:val="00D85539"/>
    <w:rsid w:val="00DB29B5"/>
    <w:rsid w:val="00DC0E5B"/>
    <w:rsid w:val="00DC18DE"/>
    <w:rsid w:val="00E616DE"/>
    <w:rsid w:val="00E81610"/>
    <w:rsid w:val="00E84123"/>
    <w:rsid w:val="00EA6270"/>
    <w:rsid w:val="00EC5C16"/>
    <w:rsid w:val="00F058CB"/>
    <w:rsid w:val="00F120C6"/>
    <w:rsid w:val="00F32DF3"/>
    <w:rsid w:val="00F516DD"/>
    <w:rsid w:val="00F548B5"/>
    <w:rsid w:val="00FA388A"/>
    <w:rsid w:val="00FB36F4"/>
    <w:rsid w:val="00FF027E"/>
    <w:rsid w:val="00FF3263"/>
    <w:rsid w:val="05FC5CE6"/>
    <w:rsid w:val="3ECC0C21"/>
    <w:rsid w:val="4DAC1195"/>
    <w:rsid w:val="69A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40F94D"/>
  <w15:docId w15:val="{55C3F459-F412-497A-B1D8-F2B5CC1E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2"/>
    <w:next w:val="a2"/>
    <w:uiPriority w:val="9"/>
    <w:qFormat/>
    <w:pPr>
      <w:keepNext/>
      <w:keepLines/>
      <w:spacing w:before="240" w:after="240"/>
      <w:outlineLvl w:val="0"/>
    </w:pPr>
    <w:rPr>
      <w:rFonts w:eastAsia="黑体"/>
      <w:bCs/>
      <w:kern w:val="44"/>
      <w:sz w:val="30"/>
      <w:szCs w:val="4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a7"/>
    <w:autoRedefine/>
    <w:uiPriority w:val="99"/>
    <w:semiHidden/>
    <w:unhideWhenUsed/>
    <w:qFormat/>
    <w:pPr>
      <w:jc w:val="left"/>
    </w:pPr>
  </w:style>
  <w:style w:type="paragraph" w:styleId="TOC3">
    <w:name w:val="toc 3"/>
    <w:basedOn w:val="a2"/>
    <w:next w:val="a2"/>
    <w:uiPriority w:val="39"/>
    <w:unhideWhenUsed/>
    <w:qFormat/>
    <w:pPr>
      <w:ind w:leftChars="400" w:left="840"/>
    </w:pPr>
  </w:style>
  <w:style w:type="paragraph" w:styleId="a8">
    <w:name w:val="Plain Text"/>
    <w:basedOn w:val="a2"/>
    <w:link w:val="a9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endnote text"/>
    <w:basedOn w:val="a2"/>
    <w:link w:val="ab"/>
    <w:autoRedefine/>
    <w:uiPriority w:val="99"/>
    <w:semiHidden/>
    <w:unhideWhenUsed/>
    <w:qFormat/>
    <w:pPr>
      <w:snapToGrid w:val="0"/>
      <w:jc w:val="left"/>
    </w:pPr>
  </w:style>
  <w:style w:type="paragraph" w:styleId="ac">
    <w:name w:val="Balloon Text"/>
    <w:basedOn w:val="a2"/>
    <w:link w:val="ad"/>
    <w:autoRedefine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2"/>
    <w:link w:val="af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2"/>
    <w:link w:val="af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2"/>
    <w:next w:val="a2"/>
    <w:semiHidden/>
    <w:qFormat/>
    <w:pPr>
      <w:numPr>
        <w:ilvl w:val="3"/>
        <w:numId w:val="1"/>
      </w:numPr>
      <w:ind w:left="0"/>
    </w:pPr>
    <w:rPr>
      <w:rFonts w:ascii="宋体" w:eastAsia="宋体" w:hAnsi="Times New Roman" w:cs="Times New Roman"/>
      <w:kern w:val="0"/>
      <w:szCs w:val="20"/>
    </w:rPr>
  </w:style>
  <w:style w:type="paragraph" w:styleId="af2">
    <w:name w:val="footnote text"/>
    <w:basedOn w:val="a2"/>
    <w:link w:val="af3"/>
    <w:semiHidden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TOC2">
    <w:name w:val="toc 2"/>
    <w:basedOn w:val="a2"/>
    <w:next w:val="a2"/>
    <w:autoRedefine/>
    <w:uiPriority w:val="39"/>
    <w:unhideWhenUsed/>
    <w:qFormat/>
    <w:pPr>
      <w:ind w:leftChars="200" w:left="420"/>
    </w:pPr>
  </w:style>
  <w:style w:type="paragraph" w:styleId="af4">
    <w:name w:val="annotation subject"/>
    <w:basedOn w:val="a6"/>
    <w:next w:val="a6"/>
    <w:link w:val="af5"/>
    <w:uiPriority w:val="99"/>
    <w:semiHidden/>
    <w:unhideWhenUsed/>
    <w:qFormat/>
    <w:rPr>
      <w:b/>
      <w:bCs/>
    </w:rPr>
  </w:style>
  <w:style w:type="table" w:styleId="af6">
    <w:name w:val="Table Grid"/>
    <w:basedOn w:val="a4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endnote reference"/>
    <w:basedOn w:val="a3"/>
    <w:uiPriority w:val="99"/>
    <w:semiHidden/>
    <w:unhideWhenUsed/>
    <w:qFormat/>
    <w:rPr>
      <w:vertAlign w:val="superscript"/>
    </w:rPr>
  </w:style>
  <w:style w:type="character" w:styleId="af8">
    <w:name w:val="Hyperlink"/>
    <w:basedOn w:val="a3"/>
    <w:autoRedefine/>
    <w:uiPriority w:val="99"/>
    <w:unhideWhenUsed/>
    <w:qFormat/>
    <w:rPr>
      <w:color w:val="0000FF" w:themeColor="hyperlink"/>
      <w:u w:val="single"/>
    </w:rPr>
  </w:style>
  <w:style w:type="character" w:styleId="af9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styleId="afa">
    <w:name w:val="footnote reference"/>
    <w:semiHidden/>
    <w:qFormat/>
    <w:rPr>
      <w:vertAlign w:val="superscript"/>
    </w:rPr>
  </w:style>
  <w:style w:type="character" w:customStyle="1" w:styleId="apple-converted-space">
    <w:name w:val="apple-converted-space"/>
    <w:basedOn w:val="a3"/>
    <w:autoRedefine/>
    <w:qFormat/>
  </w:style>
  <w:style w:type="character" w:customStyle="1" w:styleId="a9">
    <w:name w:val="纯文本 字符"/>
    <w:basedOn w:val="a3"/>
    <w:link w:val="a8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f1">
    <w:name w:val="页眉 字符"/>
    <w:basedOn w:val="a3"/>
    <w:link w:val="af0"/>
    <w:autoRedefine/>
    <w:uiPriority w:val="99"/>
    <w:qFormat/>
    <w:rPr>
      <w:sz w:val="18"/>
      <w:szCs w:val="18"/>
    </w:rPr>
  </w:style>
  <w:style w:type="character" w:customStyle="1" w:styleId="af">
    <w:name w:val="页脚 字符"/>
    <w:basedOn w:val="a3"/>
    <w:link w:val="ae"/>
    <w:autoRedefine/>
    <w:uiPriority w:val="99"/>
    <w:qFormat/>
    <w:rPr>
      <w:sz w:val="18"/>
      <w:szCs w:val="18"/>
    </w:rPr>
  </w:style>
  <w:style w:type="paragraph" w:styleId="afb">
    <w:name w:val="List Paragraph"/>
    <w:basedOn w:val="a2"/>
    <w:autoRedefine/>
    <w:uiPriority w:val="34"/>
    <w:qFormat/>
    <w:pPr>
      <w:ind w:firstLineChars="200" w:firstLine="420"/>
    </w:pPr>
  </w:style>
  <w:style w:type="character" w:customStyle="1" w:styleId="af3">
    <w:name w:val="脚注文本 字符"/>
    <w:basedOn w:val="a3"/>
    <w:link w:val="af2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文字 字符"/>
    <w:basedOn w:val="a3"/>
    <w:link w:val="a6"/>
    <w:autoRedefine/>
    <w:uiPriority w:val="99"/>
    <w:semiHidden/>
    <w:qFormat/>
  </w:style>
  <w:style w:type="character" w:customStyle="1" w:styleId="af5">
    <w:name w:val="批注主题 字符"/>
    <w:basedOn w:val="a7"/>
    <w:link w:val="af4"/>
    <w:uiPriority w:val="99"/>
    <w:semiHidden/>
    <w:qFormat/>
    <w:rPr>
      <w:b/>
      <w:bCs/>
    </w:rPr>
  </w:style>
  <w:style w:type="character" w:customStyle="1" w:styleId="ad">
    <w:name w:val="批注框文本 字符"/>
    <w:basedOn w:val="a3"/>
    <w:link w:val="ac"/>
    <w:uiPriority w:val="99"/>
    <w:semiHidden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b">
    <w:name w:val="尾注文本 字符"/>
    <w:basedOn w:val="a3"/>
    <w:link w:val="aa"/>
    <w:autoRedefine/>
    <w:uiPriority w:val="99"/>
    <w:semiHidden/>
    <w:qFormat/>
  </w:style>
  <w:style w:type="paragraph" w:customStyle="1" w:styleId="a">
    <w:name w:val="附录四级条标题"/>
    <w:basedOn w:val="a2"/>
    <w:next w:val="a2"/>
    <w:autoRedefine/>
    <w:qFormat/>
    <w:pPr>
      <w:widowControl/>
      <w:numPr>
        <w:numId w:val="1"/>
      </w:numPr>
      <w:wordWrap w:val="0"/>
      <w:overflowPunct w:val="0"/>
      <w:autoSpaceDE w:val="0"/>
      <w:autoSpaceDN w:val="0"/>
      <w:textAlignment w:val="baseline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0">
    <w:name w:val="附录五级条标题"/>
    <w:basedOn w:val="a"/>
    <w:next w:val="a2"/>
    <w:autoRedefine/>
    <w:qFormat/>
    <w:pPr>
      <w:numPr>
        <w:ilvl w:val="1"/>
      </w:numPr>
      <w:outlineLvl w:val="6"/>
    </w:pPr>
  </w:style>
  <w:style w:type="paragraph" w:customStyle="1" w:styleId="a1">
    <w:name w:val="列项——"/>
    <w:autoRedefine/>
    <w:qFormat/>
    <w:pPr>
      <w:widowControl w:val="0"/>
      <w:numPr>
        <w:ilvl w:val="2"/>
        <w:numId w:val="1"/>
      </w:numPr>
      <w:tabs>
        <w:tab w:val="left" w:pos="854"/>
      </w:tabs>
      <w:ind w:leftChars="200" w:left="200" w:hangingChars="200" w:hanging="200"/>
      <w:jc w:val="both"/>
    </w:pPr>
    <w:rPr>
      <w:rFonts w:ascii="宋体" w:eastAsia="宋体" w:hAnsi="Times New Roman" w:cs="Times New Roman"/>
      <w:sz w:val="21"/>
    </w:rPr>
  </w:style>
  <w:style w:type="paragraph" w:customStyle="1" w:styleId="TOC10">
    <w:name w:val="TOC 标题1"/>
    <w:basedOn w:val="1"/>
    <w:next w:val="a2"/>
    <w:autoRedefine/>
    <w:uiPriority w:val="39"/>
    <w:unhideWhenUsed/>
    <w:qFormat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37BB85-7867-4CBB-BB66-D0F28CB9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喻嘉乐</dc:creator>
  <cp:lastModifiedBy>Administrator</cp:lastModifiedBy>
  <cp:revision>4</cp:revision>
  <cp:lastPrinted>2017-10-23T03:11:00Z</cp:lastPrinted>
  <dcterms:created xsi:type="dcterms:W3CDTF">2024-06-06T02:31:00Z</dcterms:created>
  <dcterms:modified xsi:type="dcterms:W3CDTF">2024-12-16T03:34:00Z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67B9717C45704CBD93387444099539F0</vt:lpwstr>
  </property>
</Properties>
</file>