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D8604">
      <w:pPr>
        <w:rPr>
          <w:rFonts w:hint="default" w:ascii="Times New Roman" w:hAnsi="Times New Roman" w:eastAsia="方正仿宋_GB2312" w:cs="Times New Roman"/>
          <w:kern w:val="0"/>
          <w:sz w:val="40"/>
          <w:szCs w:val="40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</w:t>
      </w:r>
    </w:p>
    <w:p w14:paraId="26FA56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浙江大学团内评奖评优评选条件</w:t>
      </w:r>
    </w:p>
    <w:p w14:paraId="4D03A6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  <w:t>一、优秀团员评选条件</w:t>
      </w:r>
    </w:p>
    <w:p w14:paraId="30F1AFD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20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具有坚定的政治立场，深入学习贯彻党的二十大精神，坚持以马克思列宁主义、毛泽东思想、邓小平理论、“三个代表”重要思想、科学发展观、习近平新时代中国特色社会主义思想为指导，积极参加团的各项活动，并在活动中自觉做团员的表率。</w:t>
      </w:r>
    </w:p>
    <w:p w14:paraId="45C60E1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20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学习刻苦，勤于钻研，善于独立思考。在校学生学习成绩优秀，无不及格科目，并积极参加体育锻炼，身心健康，积极向上。</w:t>
      </w:r>
    </w:p>
    <w:p w14:paraId="52DF671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20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关心团的思想建设和组织建设，积极参加团的组织生活，团组织观念强，遵守团的纪律，履行团章规定的各项义务。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在本年度团员评议中等级为优。</w:t>
      </w:r>
    </w:p>
    <w:p w14:paraId="7426B5E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20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品行优良，关爱集体，热心公益，尊敬师长，团结同志，有志愿服务和奉献精神，模范遵守校纪校规，未受过处分。</w:t>
      </w:r>
    </w:p>
    <w:p w14:paraId="32C6275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20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在</w:t>
      </w:r>
      <w:r>
        <w:rPr>
          <w:rFonts w:hint="eastAsia" w:eastAsia="方正仿宋_GB2312" w:cs="Times New Roman"/>
          <w:kern w:val="0"/>
          <w:sz w:val="32"/>
          <w:szCs w:val="32"/>
          <w:lang w:val="en-US" w:eastAsia="zh-CN" w:bidi="ar"/>
        </w:rPr>
        <w:t>创新创业、社会实践、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志愿者服务等工作中表现优异者，酌情予以优先考虑。</w:t>
      </w:r>
    </w:p>
    <w:p w14:paraId="53A964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  <w:t>二、优秀团干部评选条件</w:t>
      </w:r>
    </w:p>
    <w:p w14:paraId="07120AAD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20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具备优秀团员的条件。</w:t>
      </w:r>
    </w:p>
    <w:p w14:paraId="0EE22145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20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忠诚党的事业、热爱团的工作，工作积极主动、认真负责、服务和创新意识强，工作作风扎实，能发挥团干部的表率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作用，深受团员青年信赖。</w:t>
      </w:r>
    </w:p>
    <w:p w14:paraId="3DFB9C7C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200"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担任团内职务，从事团的工作一般不少于半年，尤其在党史学习教育中主动学、带头讲，有一定示范作用。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br w:type="textWrapping"/>
      </w:r>
      <w:r>
        <w:rPr>
          <w:rFonts w:hint="default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  <w:t>三、先进团支部评选条件</w:t>
      </w:r>
    </w:p>
    <w:p w14:paraId="643E0C3F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20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团支部组织健全，职</w:t>
      </w:r>
      <w:bookmarkStart w:id="0" w:name="_GoBack"/>
      <w:bookmarkEnd w:id="0"/>
      <w:r>
        <w:rPr>
          <w:rFonts w:hint="default" w:ascii="Times New Roman" w:hAnsi="Times New Roman" w:eastAsia="方正仿宋_GB2312" w:cs="Times New Roman"/>
          <w:sz w:val="32"/>
          <w:szCs w:val="32"/>
        </w:rPr>
        <w:t>责明晰，制度健全，认真填写《团支部工作手册》，做到学年有工作计划、工作总结和平时工作记录，能按时完成上级团组织安排的各项任务</w:t>
      </w:r>
      <w:r>
        <w:rPr>
          <w:rFonts w:hint="eastAsia" w:eastAsia="方正仿宋_GB2312" w:cs="Times New Roman"/>
          <w:sz w:val="32"/>
          <w:szCs w:val="32"/>
          <w:lang w:eastAsia="zh-CN"/>
        </w:rPr>
        <w:t>。</w:t>
      </w:r>
    </w:p>
    <w:p w14:paraId="4A5C5341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20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思想建设成效好，能联系实际，经常组织思想讨论和理论学习；积极做好团员发展、团员教育管理、推优入党、日常团籍管理和团费收缴工作；青年大学习参与率较高。</w:t>
      </w:r>
    </w:p>
    <w:p w14:paraId="50101F03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20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团支部委员以身作则，学习认真，成绩优良；勤恳工作，相互支持，协调默契。认真落实三会两制一课，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及时完成团员主题教育（以智慧团建录入为参考）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，积极参与“五四红旗团支部”创建等。</w:t>
      </w:r>
    </w:p>
    <w:p w14:paraId="6B02C6B9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20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支部成员遵守团纪校纪，无违纪现象，没有团员受到各种纪律处分；团员能积极参加支部的各项活动，每次活动参加率应达到90％以上；学风、班风良好，团员青年受到各级组织嘉奖较多。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E1FCE"/>
    <w:multiLevelType w:val="singleLevel"/>
    <w:tmpl w:val="A34E1F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A8EEA36"/>
    <w:multiLevelType w:val="singleLevel"/>
    <w:tmpl w:val="1A8EEA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6C8EF54"/>
    <w:multiLevelType w:val="singleLevel"/>
    <w:tmpl w:val="36C8EF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OTU4YzI0NDMxYTc5YWJmMThlOGQ2MmQ4NjNlM2UifQ=="/>
  </w:docVars>
  <w:rsids>
    <w:rsidRoot w:val="00000000"/>
    <w:rsid w:val="011078C7"/>
    <w:rsid w:val="072759F7"/>
    <w:rsid w:val="0D9C5A4B"/>
    <w:rsid w:val="12D077DE"/>
    <w:rsid w:val="131651AF"/>
    <w:rsid w:val="15A2727C"/>
    <w:rsid w:val="38C92C47"/>
    <w:rsid w:val="42171D2A"/>
    <w:rsid w:val="49F60C0F"/>
    <w:rsid w:val="5228680D"/>
    <w:rsid w:val="57F05DD2"/>
    <w:rsid w:val="5CB85221"/>
    <w:rsid w:val="60D83B3E"/>
    <w:rsid w:val="62927DAA"/>
    <w:rsid w:val="62946976"/>
    <w:rsid w:val="63EA6569"/>
    <w:rsid w:val="66E449F4"/>
    <w:rsid w:val="696075A1"/>
    <w:rsid w:val="757A3C17"/>
    <w:rsid w:val="775717CE"/>
    <w:rsid w:val="79C1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keepLines/>
      <w:spacing w:before="260" w:after="260" w:line="700" w:lineRule="exact"/>
      <w:jc w:val="center"/>
      <w:outlineLvl w:val="1"/>
    </w:pPr>
    <w:rPr>
      <w:rFonts w:eastAsia="方正小标宋简体" w:asciiTheme="majorAscii" w:hAnsiTheme="majorAscii" w:cstheme="majorBidi"/>
      <w:bCs/>
      <w:sz w:val="44"/>
      <w:szCs w:val="32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qFormat/>
    <w:uiPriority w:val="9"/>
    <w:rPr>
      <w:rFonts w:eastAsia="方正小标宋简体" w:asciiTheme="majorAscii" w:hAnsiTheme="majorAscii" w:cstheme="majorBidi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799</Words>
  <Characters>800</Characters>
  <Lines>0</Lines>
  <Paragraphs>0</Paragraphs>
  <TotalTime>6</TotalTime>
  <ScaleCrop>false</ScaleCrop>
  <LinksUpToDate>false</LinksUpToDate>
  <CharactersWithSpaces>809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2024-11-14T00:52:00Z</dcterms:created>
  <dc:creator>李楚</dc:creator>
  <cp:lastModifiedBy>王晓宇</cp:lastModifiedBy>
  <dcterms:modified xsi:type="dcterms:W3CDTF">2025-04-27T00:57:32Z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62CEE76650AE4B69BBABFB2CF9C2B563_12</vt:lpwstr>
  </property>
  <property fmtid="{D5CDD505-2E9C-101B-9397-08002B2CF9AE}" pid="4" name="KSOTemplateDocerSaveRecord">
    <vt:lpwstr>eyJoZGlkIjoiNzFjMzkwOGM0NGUyMzRlZDFiMzQ2YTdjNWY3YzIwYTMiLCJ1c2VySWQiOiIxNjgzOTEwMjQ0In0=</vt:lpwstr>
  </property>
</Properties>
</file>