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Style w:val="9"/>
          <w:rFonts w:ascii="黑体" w:hAnsi="黑体" w:eastAsia="黑体" w:cs="黑体"/>
          <w:b w:val="0"/>
          <w:bCs w:val="0"/>
          <w:kern w:val="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Style w:val="9"/>
          <w:rFonts w:hint="eastAsia" w:ascii="黑体" w:hAnsi="黑体" w:eastAsia="黑体" w:cs="黑体"/>
          <w:b w:val="0"/>
          <w:bCs w:val="0"/>
          <w:lang w:bidi="ar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lang w:bidi="ar"/>
        </w:rPr>
        <w:t>浙江大学工程师学院工程硕士专业学位研究生校外行业导师名单（2023年）</w:t>
      </w:r>
    </w:p>
    <w:tbl>
      <w:tblPr>
        <w:tblStyle w:val="4"/>
        <w:tblW w:w="84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73"/>
        <w:gridCol w:w="1413"/>
        <w:gridCol w:w="5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姚玉明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宁波柯力传感科技股份有限公司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袁勇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中国华能集团有限公司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张力三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浙江大学医学院附属邵逸夫医院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派克汉尼汾工业液压技术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)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武英杰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浙江大学杭州国际科创中心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管小伟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嘉兴合浙兴光电传感技术有限责任公司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陈新宇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杭州千二科技有限公司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陈江义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中控技术股份有限公司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冯逸鹤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杭州环峻科技有限公司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杭州华新机电工程有限公司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俞哲锋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浙江浙能金华燃机发电有限责任公司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王艺捷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杭州维科软件工程有限责任公司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湖南中融汇智信息科技股份有限公司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盛振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江苏尚飞光电科技股份有限公司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南湖脑机交叉研究院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付尧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杭州海康威视数字技术股份有限公司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王治宇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浙江省玉环市中医院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杭州万高科技股份有限公司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杭州网易智企科技有限公司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王慧芬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中国电信股份有限公司上海研究院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刘昀博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浙江大学滨江研究院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杨立新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杭州海康威视数字技术股份有限公司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占兆武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深圳市国电科技通信有限公司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魏一振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杭州光粒科技有限公司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许晶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陈哲乾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杭州一知智能科技有限公司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宁波永新光学股份有限公司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冯斌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杭州比凡科电子科技有限公司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潘锋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浙江舜宇智能光学技术有限公司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孙国辉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杭州欣禾圣世科技有限公司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尹绍杰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徐红霞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浙江大学智能创新药物研究院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李宏亮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32051部队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邹敏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齐国强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杭州市源舸智能科技有限公司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徐颖鹤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台州恩泽医疗中心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浙江奥脉特智能科技有限公司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叶溯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苏州艾氪英诺机器人科技有限公司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诺基亚通信系统技术（北京）有限公司浙江分公司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韩持宗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诺基亚通信系统技术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)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王志强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袁贞明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杭州和乐科技有限公司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张加胜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华信咨询设计研究院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韩草铭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杭州科利特信息技术有限公司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霍宇驰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光线云（杭州）科技有限公司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孙毅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西门子数字医疗（上海）有限公司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邱翌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宁波利安科技股份有限公司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方伯言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首都医科大学附属北京康复医院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温晨鹰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杭州市地下管道开发有限公司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赵军伟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龚永兴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杭州纳境科技有限公司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陈浙泊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崔志英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宁波永新光学股份有限公司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吴文波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 xml:space="preserve"> 杭州市城建设计研究院有限公司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陈正东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浙江浙能嘉兴海上风力发电有限公司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林鹏程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杭州数梦工场科技有限公司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杭州晨龙智能科技有限公司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侯卫锋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浙江中智达科技有限公司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张抗抗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杭州泰极控制技术有限公司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沈红伟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北京智芯半导体科技有限公司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郑积林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巨化集团有限公司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浙江大学绍兴研究院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维沃移动通信（杭州）有限公司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李传武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瑞立集团有限公司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朱晓平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杭氧集团股份有限公司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高海东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杭州观图科技有限公司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夏德莉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中核核电运行管理有限公司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陈恒明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瑞芯微电子股份有限公司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周海洋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杭州图谱光电科技有限公司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张占军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东莞市宇瞳光学科技股份有限公司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贝伟斌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中电科技德清华莹电子有限公司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韩泽耀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上海寰钛教育科技有限公司（钛创星）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程睿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杭州剂泰医药科技有限责任公司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刘增岗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余姚市机器人研究中心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季文斌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台州恩泽医疗中心（集团）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张贺晔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深圳科亚医疗科技有限公司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胡首锋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浙江迦楠智药科技有限公司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张锐利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浙江省台州医院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王旭龙琦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杭州利珀科技有限公司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赵佳生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杭州兰特普光电子技术有限公司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徐伟锋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杭州卫丰机器人有限公司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袁艳芳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苏州微木职能系统有限公司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卜琰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杭州自动化技术研究院有限公司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何伟挺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浙江中控技术股份有限公司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朱立明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浙江中烟工业有限责任公司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姜飞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杭州浅海科技有限责任公司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张小孟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杭州安恒信息技术股份有限公司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王国清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浙江浙能电力股份有限公司萧山发电厂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亓学庆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沈晓兵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浙江浙能电力股份有限公司萧山发电厂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陈燕智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余姚市浙江大学机器人研究中心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张昊翔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杭州大江半导体有限公司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夏庆华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浙江大学宁波研究院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门长有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杭州万高科技股份有限公司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韩锋刚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国家管网集团浙江省天然气管网有限公司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梁骏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杭州国芯科技股份有限公司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杭州云深处科技有限公司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谢安桓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金宏伟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浙江浙能台州第二发电有限责任公司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钱济人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浙江浙能天然气运行有限公司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罗福兴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杭州浙达精益机电技术股份有限公司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杨国荣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中航西飞民用飞机有限责任公司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叶宏武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宁波高新区利威科技有限公司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杨建祥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安踏集团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吴玉枝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采埃孚传动技术（嘉兴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)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刘永珍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宁波方太厨具有限公司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周海滨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宁波康和生物科技有限公司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张中宝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淘宝（中国）软件有限公司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王志坚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浙江海阔人工智能科技有限公司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董三国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黄海杨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浙江省水利水电勘测设计院有限责任公司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蓝军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宁波吉利罗佑发动机零部件有限公司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杨放青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杜卡帅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郑令嘉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杭州先奥科技有限公司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李凡群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万向一二三股份公司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王鹏飞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中国航天科技创新研究院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中航西安飞机工业集团股份有限公司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沈阳飞机设计研究所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金琳玮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陈庆华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雷明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北京自动化控制设备研究所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王明晖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深圳海柔创新科技有限公司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单东升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宁波赛福汽车制动有限公司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董朋鹏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中国船舶集团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715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袁飞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俞国军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宁波东方电缆股份有限公司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王国勇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航天特种材料及工艺技术研究所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侯兴斌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钟华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吴海腾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杭州申昊科技股份有限公司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宁波华液机器制造有限公司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颜建国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叶国云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宁波如意股份有限公司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曾思武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镇海石化海达发展有限责任公司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张道志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邹继华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美康生物科技股份有限公司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汉振智能技术有限公司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戴颀俊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薛兴雨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浙江恒锐机器人技术有限公司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徐礼林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1"/>
                <w:w w:val="95"/>
                <w:kern w:val="0"/>
                <w:sz w:val="22"/>
                <w:fitText w:val="5060" w:id="-1021156352"/>
                <w:lang w:bidi="ar"/>
              </w:rPr>
              <w:t>中国航空工业集团公司金城南京机电液压工程研究中</w:t>
            </w:r>
            <w:r>
              <w:rPr>
                <w:rFonts w:ascii="Times New Roman" w:hAnsi="Times New Roman" w:eastAsia="仿宋" w:cs="Times New Roman"/>
                <w:color w:val="000000"/>
                <w:spacing w:val="11"/>
                <w:w w:val="95"/>
                <w:kern w:val="0"/>
                <w:sz w:val="22"/>
                <w:fitText w:val="5060" w:id="-1021156352"/>
                <w:lang w:bidi="ar"/>
              </w:rPr>
              <w:t>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赵乾麟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浙江乾麟缝制设备有限公司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赵轶民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爱信诺征信有限公司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夏信群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浙江泰林医学工程有限公司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肖刚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江苏汇智高端工程机械创新中心有限公司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曹荣青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南京高速齿轮制造有限公司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丁明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浙江孚邦科技有限公司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林福龙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中铁工程装备集团有限公司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陈时健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中核苏阀科技实业股份有限公司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陈孙杰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浙江恒锐机器人技术有限公司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李庆飞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杭州艾美依航空制造装备有限公司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浙江华消科技有限公司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朱明华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江南造船（集团）有限责任公司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李广平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浙江大学台州研究院汽摩配研究所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胡征慧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北京航空航天大学杭州创新研究院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齐子诚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中国兵器科学研究院宁波分院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许方富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宋伟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傅云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浙江西子势必锐航空工业有限公司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陆国栋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浙江银轮机械股份有限公司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沈亚婤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星德科包装技术（杭州）有限公司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浙江晶盛机电股份有限公司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浙江万向精工有限公司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丁少春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宁波博海深衡科技有限公司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田力男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华电电力科学研究院有限公司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张宇华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魏斌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杭州卡涞复合材料科技有限公司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史国华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威海中玻新材料技术研发有限公司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王亦昌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国网浙江省电力有限公司建设分公司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史君齐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浙江哲丰新材料有限公司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高栋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海正生物制药有限公司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孟庆文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巨化氟聚合物事业部浙江衢州鑫巨氟材料有限公司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张克军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华友新能源科技有限公司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黄朝晖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中国石油化工股份有限公司镇海炼化分公司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田保政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中石化宁波新材料研究院有限公司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马会霞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中石化（大连）石油化工研究院有限公司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王爱国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浙江晋巨化工有限公司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王小君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浙江传化化学集团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魏晓岚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珀莱雅化妆品股份有限公司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浙江锦华新材料股份有限公司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赵文军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宁波众远新材料科技有限公司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刘振学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山东京博控股集团有限公司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丁伟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浙江金田高分子材料研究院有限公司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北京深林开物市政工程有限公司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林华杰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中石化宁波新材料研究院有限公司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毕飞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利得膜（北京）新材料技术有限公司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浙大科技园宁波发展有限公司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盛娜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浙江恒逸研究院有限公司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吴成志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三捷环境工程咨询（杭州）有限公司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范宇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杭州纳美智康科技有限公司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何坚华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巨化集团有限公司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李晓忠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江苏海四达电源有限公司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许华君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杭州海维特化工科技有限公司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董仕晋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杭州瀛拓科技有限公司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骆倩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浙江环科环境研究院有限公司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叶琳琳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杭州雅妍化妆品有限公司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施一鸣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杭化油墨股份有限公司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李良英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杭氧集团股份有限公司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程声樱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浙江浙能电力股份有限公司台州发电厂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李巨宝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中国冶金地质总局浙江地质勘查院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向波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华友新能源科技（衢州）有限公司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汪星平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衢州氟硅技术研究院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&amp;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浙江巨化技术中心有限公司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赵俊飞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长华化学科技股份有限公司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仵政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眼力健（杭州）制药有限公司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刘君腾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杭州合域科技有限公司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朱伟伟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浙江省化工研究院有限公司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蔣治亿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江苏天合储能有限公司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王胜鹏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传化智联股份有限公司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海南贝欧亿科技有限公司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张文武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杭州秀川科技有限公司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陈向荣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浙江歌瑞新材料有限公司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马利勇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浙江巨化技术中心有限公司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季新跃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无锡市恒禾工程咨询设计有限公司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文飞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杭州楚工科技有限公司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公元股份有限公司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李从心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宁波绿动氢能科技研究院有限公司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中石化安庆分公司发展规划部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程文武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浙江杭化科技股份有限公司杭州分公司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南京天顺建设工程有限公司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浙江海正药业股份有限公司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陈贵斌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湖州赛铂机电科技有限公司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陈振华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浙江巨化技术中心有限公司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齐久全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中核秦山同位素有限公司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初鹏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杭州汽轮动力集团股份有限公司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陈前远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浙江省辐射环境监测站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郑文广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华电电力科学研究院有限公司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尹华清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浙江远程商用车研发有限公司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周学锋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浙江药明生物医药有限公司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祁根红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郝艳楠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拓米洛高端装备股份有限公司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施耐德电气（中国）有限公司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张永刚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1"/>
                <w:w w:val="95"/>
                <w:kern w:val="0"/>
                <w:sz w:val="22"/>
                <w:fitText w:val="5060" w:id="-1021156351"/>
                <w:lang w:bidi="ar"/>
              </w:rPr>
              <w:t>国网内蒙古东部电力有限公司供电服务监管与支持中</w:t>
            </w:r>
            <w:r>
              <w:rPr>
                <w:rFonts w:ascii="Times New Roman" w:hAnsi="Times New Roman" w:eastAsia="仿宋" w:cs="Times New Roman"/>
                <w:color w:val="000000"/>
                <w:spacing w:val="11"/>
                <w:w w:val="95"/>
                <w:kern w:val="0"/>
                <w:sz w:val="22"/>
                <w:fitText w:val="5060" w:id="-1021156351"/>
                <w:lang w:bidi="ar"/>
              </w:rPr>
              <w:t>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国网浙江省电力有限公司台州供电公司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徐群伟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廖洪志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芯联集成电路制造股份有限公司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尚军辉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吉利汽车研究院（宁波）有限公司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祁更新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温州宏丰电工合金股份有限公司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浙江省生态环境科学设计研究院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李守公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呼和浩特供电公司电能计量中心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卢毅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浙江星星冷链集成股份有限公司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徐孝如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矽力杰半导体技术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(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</w:t>
            </w:r>
            <w:r>
              <w:rPr>
                <w:rStyle w:val="10"/>
                <w:rFonts w:ascii="Times New Roman" w:hAnsi="Times New Roman" w:eastAsia="仿宋" w:cs="Times New Roman"/>
                <w:lang w:bidi="ar"/>
              </w:rPr>
              <w:t>)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上海锅炉厂有限公司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赵廷勇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1"/>
                <w:w w:val="95"/>
                <w:kern w:val="0"/>
                <w:sz w:val="22"/>
                <w:fitText w:val="5060" w:id="-1021156350"/>
                <w:lang w:bidi="ar"/>
              </w:rPr>
              <w:t>内蒙古电力（集团）有限责任公司呼和浩特供电分公</w:t>
            </w:r>
            <w:r>
              <w:rPr>
                <w:rFonts w:ascii="Times New Roman" w:hAnsi="Times New Roman" w:eastAsia="仿宋" w:cs="Times New Roman"/>
                <w:color w:val="000000"/>
                <w:spacing w:val="10"/>
                <w:w w:val="95"/>
                <w:kern w:val="0"/>
                <w:sz w:val="22"/>
                <w:fitText w:val="5060" w:id="-1021156350"/>
                <w:lang w:bidi="ar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曹斌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田桂申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国网内蒙古东部电力有限公司技术经济研究院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高政南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内蒙古电力交易中心有限公司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夏原野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杭州士兰微电子股份有限公司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但扬清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国网浙江省电力有限公司经济技术研究院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谢欢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国网冀北电力有限公司电力科学研究院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马骏超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宁波升维信息技术有限公司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崔文亮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国网内蒙古东部电力有限公司内蒙古超特高压分公司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余时帆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国网舟山供电公司海洋输电技术研究中心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国网浙江省电力有限公司宁波供电公司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施贻蒙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杭州飞仕得科技有限公司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吕通发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国网内蒙古东部电力有限公司兴安供电公司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刘晓明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国网山东电力公司经济技术研究院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余勇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合肥华致能源科技有限公司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詹建龙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浙江焜腾红外科技有限公司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冯正伟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国网浙江省电力有限公司超高压分公司金华运检中心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田向宁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浙江精创建设工程施工图审查中心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孙飞飞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国网浙江省电力有限公司经济技术研究院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李志浩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印欣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雅科贝思精密机电（上海）有限公司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潘少静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西子清洁能源装备制造股份有限公司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季剑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国网江苏省电力有限公司淮安供电分公司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张琴玲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淮浙煤电（电力）有限责任公司凤台发电分公司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侯杰峰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内蒙古超高压供电公司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林正春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东方菱日锅炉有限公司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任立波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杭州三花研究院有限公司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中国电建集团华东勘测设计研究院有限公司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薛晨阳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宁波厚德能源科技有限公司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安徽淮南平圩发电有限责任公司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周贵厚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中国船舶集团有限公司第七一二研究所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王文韬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麻省固能新能源科技有限公司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章雷其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刘蒙聪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方凯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白马湖实验室有限公司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苏健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广东美芝制冷设备有限公司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钱伟杰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国网浙江省电力有限公司嘉兴供电公司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辛小鹏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杭州汽轮新能源有限公司新能源研究院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李江涛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郑婷婷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内蒙古东部电力有限公司电力科学研究院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黄弘扬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国网浙江电科院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闫轶栋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内蒙古（电力）集团有限责任公司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鄂尔多斯市杭锦供电分公司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张海舟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机械工业第六设计研究院有限公司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魏凯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呼和浩特供电公司生产技术部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刘东方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西子清洁能源装备制造股份有限公司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胡双全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浙江省智能网联汽车创新中心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李文华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浙江浙能温州发电有限公司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钱辉金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中节能城市节能研究院有限公司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赵瑞东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1"/>
                <w:w w:val="95"/>
                <w:kern w:val="0"/>
                <w:sz w:val="22"/>
                <w:fitText w:val="5060" w:id="-1021156349"/>
                <w:lang w:bidi="ar"/>
              </w:rPr>
              <w:t>内蒙古电力（集团）有限责任公司鄂尔多斯供电分公</w:t>
            </w:r>
            <w:r>
              <w:rPr>
                <w:rFonts w:ascii="Times New Roman" w:hAnsi="Times New Roman" w:eastAsia="仿宋" w:cs="Times New Roman"/>
                <w:color w:val="000000"/>
                <w:spacing w:val="10"/>
                <w:w w:val="95"/>
                <w:kern w:val="0"/>
                <w:sz w:val="22"/>
                <w:fitText w:val="5060" w:id="-1021156349"/>
                <w:lang w:bidi="ar"/>
              </w:rPr>
              <w:t>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王晓龙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内蒙古电力（集团）有限责任公司鄂尔多斯供电公司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李世伟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上海石油化工股份有限公司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梅简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杭州意能电力技术有限公司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欧阳旭东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广东电网公司河源供电局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董源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杭州电子科技大学湖州长合研究院有限公司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山东临工工程机械有限公司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内蒙古电力（集团）有限责任公司呼和浩特供电局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中国联合工程有限公司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刘可亮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杭州锅炉集团股份有限公司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郭林忠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杭州睿笛生物科技有限公司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袁国安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上海环境卫生工程设计院有限公司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王江宽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辽河油田（盘锦）储气库有限公司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谢迪皋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浙江科盈新材料科技有限公司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华电电力科学研究院有限公司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陈忠华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国网杭州供电公司（杭州市电力设计院）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黄云鹰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通用技术集团机床工程研究院有限公司上海分公司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郭大洲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浙江零跑科技股份有限公司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夏霖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国网浙江省电力有限公司杭州供电公司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杨爱喜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浙江省智能网联汽车创新中心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张利军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1"/>
                <w:w w:val="95"/>
                <w:kern w:val="0"/>
                <w:sz w:val="22"/>
                <w:fitText w:val="5060" w:id="-1021156348"/>
                <w:lang w:bidi="ar"/>
              </w:rPr>
              <w:t>国网浙江省电力有限公司经济技术研究院电网规划中</w:t>
            </w:r>
            <w:r>
              <w:rPr>
                <w:rFonts w:ascii="Times New Roman" w:hAnsi="Times New Roman" w:eastAsia="仿宋" w:cs="Times New Roman"/>
                <w:color w:val="000000"/>
                <w:spacing w:val="11"/>
                <w:w w:val="95"/>
                <w:kern w:val="0"/>
                <w:sz w:val="22"/>
                <w:fitText w:val="5060" w:id="-1021156348"/>
                <w:lang w:bidi="ar"/>
              </w:rPr>
              <w:t>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云南电网有限责任公司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付强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中汽创智科技有限公司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林有斌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浙江创新汽车空调有限公司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凌拥军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浙江中广电器集团股份有限公司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浙江方远新材料股份有限公司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晏才松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湖南中车尚驱电气有限公司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国网浙江省电力有限公司经济技术研究院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吴卫红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浙江大学能源工程设计研究院有限公司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中石化新星（北京）新能源研究院有限公司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曹亮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国家电投集团浙江电力有限公司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李阳春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杭州得诚电力科技股份有限公司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章通行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浙江浙能绍兴滨海热电有限责任公司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许可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浙江方远新材料股份有限公司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姜磊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国网蒙东电力赤峰供电公司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陈瑶姬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浙江天地环保科技股份有限公司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丁佳敏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王泽龙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国网内蒙古东部电力有限公司通辽供电公司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邱洪杰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内蒙古电力集团呼和浩特供电公司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曹春诚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国网内蒙古东部电力有限公司呼伦贝尔供电公司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谢金平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江苏核电有限公司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王超凡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浙江百能科技有限公司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韩武林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北京海德利森科技有限公司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陈彦桥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国家能源集团新能源技术研究院有限公司储能中心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顾建刚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江苏克劳特低温技术有限公司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张雪松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魏炜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内蒙古电力（集团）有限责任公司培训中心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翁利国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浙江中新电力工程建设有限公司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汪记伟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宁波吉利罗佑发动机零部件有限公司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内蒙古电力经济技术研究院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姚再起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宁波吉利汽车研究开发有限公司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向新宇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国网浙江省电力有限公司杭州供电公司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翁剑岳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杭州紫明冷链科技责任有限公司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李振锋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华云电力工程设计咨询有限公司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房乐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李德鹏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海信空调有限公司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胡一鸣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桐乡泰爱斯环保能源有限公司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廖杰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浙江大学长三角智慧绿洲创新中心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邓亚峰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杭州碳硅智慧科技发展有限公司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艾康生物技术（杭州）有限公司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张向杰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浙江久晟油茶科技有限公司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邵鑫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浙江大学长三角智慧绿洲创新中心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张水锋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浙江方圆检测集团股份有限公司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彭昕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宁波市中医药研究院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赵炳祥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华润三九医药股份有限公司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浙江大学长三角智慧绿洲创新中心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朱文荣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象山旭文海藻开发有限公司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吴一哲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杭州和正医药有限公司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孙艳娜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无锡药明生物技术股份有限公司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正大青春宝药业有限公司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徐志建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中国科学院上海药物研究所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何冰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腾讯科技（深圳）有限公司人工智能实验室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曹亚裙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宁波方太厨具有限公司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宁波方太厨具有限公司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严芳洁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浙江大学智能创新药物研究院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李道超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浙江赞生药业有限公司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方锦晋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浙江道尔生物科技有限公司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杜鹃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杭州康源食品科技有限公司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胡誉怀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杭州禹泓医药科技有限公司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邹礼根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郭凤柱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浙江圣达生物药业股份有限公司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戴海斌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浙江大学医学院附属第二医院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郭晓迪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胡佳兴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陈争依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浙江药明生物医药有限公司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魏富刚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文山苗乡三七科技有限公司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郑琳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浙江大学智能创新药物研究院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赵文彬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浙江大学智能创新药物研究院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郑晨光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林金生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浙江华海药业股份有限公司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聂磊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浙江博锐生物制药有限公司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王金朝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浙江瑞博制药有限公司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浙江劢康生物科技有限公司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祁鸣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迪安诊断技术集团股份有限公司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杭州中美华东制药有限公司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郑晓鹤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浙江海正药业股份有限公司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长三角国数（上海）数字医疗技术有限公司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郭兴中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江苏绿叶诊断技术有限公司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浙江永宁药业股份有限公司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罗小民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中国科学院上海药物研究所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石李明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中国石油化工股份有限公司安庆分公司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程健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浙江省省直建筑设计院有限公司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卢美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肖勇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浙江数智交院科技股份有限公司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干钢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贝正其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宁波方太厨具有限公司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周俊杰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浙江中控信息产业股份有限公司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韦薇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南宁市建筑规划设计集团有限公司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许建伟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浙江大学城乡规划设计研究院有限公司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李红波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中控技术股份有限公司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韩瑞国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杭州兵智科技有限公司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阿里集团阿里云大交通事业部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苗春雨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杭州安恒信息技术股份有限公司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胡灵龙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浙江中控信息产业股份有限公司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沈佳锋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浙江交工集团股份有限公司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姚学文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深圳市车米云图科技有限公司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陈斌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中城建勘（浙江）检测科技有限公司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马新强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杭州大数云智科技有限公司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裴洪雨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杭州市综合交通运输研究中心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刘美棋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浙江数智交院科技股份有限公司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刘立伟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浙江数智交院科技股份有限公司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113" w:type="dxa"/>
              <w:right w:w="0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金峻臣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5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浙江中控信息产业股份有限公司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D699F"/>
    <w:multiLevelType w:val="multilevel"/>
    <w:tmpl w:val="55CD699F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ZTM5YTFmZmI0YjdjYmI5Y2RmZDNlOGYxYWIzZGYifQ=="/>
  </w:docVars>
  <w:rsids>
    <w:rsidRoot w:val="00140271"/>
    <w:rsid w:val="000350EA"/>
    <w:rsid w:val="00140271"/>
    <w:rsid w:val="00E8749F"/>
    <w:rsid w:val="00FE7635"/>
    <w:rsid w:val="078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61"/>
    <w:basedOn w:val="6"/>
    <w:autoRedefine/>
    <w:qFormat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5170</Words>
  <Characters>5533</Characters>
  <Lines>1106</Lines>
  <Paragraphs>1783</Paragraphs>
  <TotalTime>0</TotalTime>
  <ScaleCrop>false</ScaleCrop>
  <LinksUpToDate>false</LinksUpToDate>
  <CharactersWithSpaces>8920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HP</dc:creator>
  <cp:lastModifiedBy>工程师学院</cp:lastModifiedBy>
  <dcterms:modified xsi:type="dcterms:W3CDTF">2024-03-21T01:20:35Z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ED82DA0621CF4CF28CC5DB8740B5DB66_12</vt:lpwstr>
  </property>
</Properties>
</file>