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383E9">
      <w:pPr>
        <w:spacing w:line="600" w:lineRule="exact"/>
        <w:rPr>
          <w:rFonts w:eastAsia="黑体" w:cs="Times New Roman"/>
          <w:color w:val="000000"/>
          <w:sz w:val="28"/>
          <w:szCs w:val="44"/>
        </w:rPr>
      </w:pPr>
      <w:r>
        <w:rPr>
          <w:rFonts w:eastAsia="黑体" w:cs="Times New Roman"/>
          <w:color w:val="000000"/>
          <w:sz w:val="32"/>
          <w:szCs w:val="32"/>
        </w:rPr>
        <w:t>附件2：</w:t>
      </w:r>
    </w:p>
    <w:p w14:paraId="6F44507F">
      <w:pPr>
        <w:spacing w:line="600" w:lineRule="exact"/>
        <w:jc w:val="center"/>
        <w:rPr>
          <w:rFonts w:eastAsia="方正小标宋简体"/>
          <w:color w:val="000000"/>
          <w:sz w:val="36"/>
          <w:szCs w:val="44"/>
        </w:rPr>
      </w:pPr>
      <w:r>
        <w:rPr>
          <w:rFonts w:hint="eastAsia" w:eastAsia="方正小标宋简体"/>
          <w:color w:val="000000"/>
          <w:sz w:val="36"/>
          <w:szCs w:val="44"/>
        </w:rPr>
        <w:t>工程师学院20</w:t>
      </w:r>
      <w:r>
        <w:rPr>
          <w:rFonts w:eastAsia="方正小标宋简体"/>
          <w:color w:val="000000"/>
          <w:sz w:val="36"/>
          <w:szCs w:val="44"/>
        </w:rPr>
        <w:t>2</w:t>
      </w:r>
      <w:r>
        <w:rPr>
          <w:rFonts w:hint="eastAsia" w:eastAsia="方正小标宋简体"/>
          <w:color w:val="000000"/>
          <w:sz w:val="36"/>
          <w:szCs w:val="44"/>
          <w:lang w:val="en-US" w:eastAsia="zh-CN"/>
        </w:rPr>
        <w:t>6</w:t>
      </w:r>
      <w:r>
        <w:rPr>
          <w:rFonts w:hint="eastAsia" w:eastAsia="方正小标宋简体"/>
          <w:color w:val="000000"/>
          <w:sz w:val="36"/>
          <w:szCs w:val="44"/>
        </w:rPr>
        <w:t>级</w:t>
      </w:r>
      <w:r>
        <w:rPr>
          <w:rFonts w:eastAsia="方正小标宋简体"/>
          <w:color w:val="000000"/>
          <w:sz w:val="36"/>
          <w:szCs w:val="44"/>
        </w:rPr>
        <w:t>新生报到</w:t>
      </w:r>
      <w:r>
        <w:rPr>
          <w:rFonts w:hint="eastAsia" w:eastAsia="方正小标宋简体"/>
          <w:color w:val="000000"/>
          <w:sz w:val="36"/>
          <w:szCs w:val="44"/>
        </w:rPr>
        <w:t>流程</w:t>
      </w:r>
    </w:p>
    <w:p w14:paraId="4EEE50E0">
      <w:pPr>
        <w:spacing w:line="600" w:lineRule="exact"/>
        <w:jc w:val="center"/>
        <w:rPr>
          <w:rFonts w:eastAsia="方正小标宋简体"/>
          <w:color w:val="000000"/>
          <w:sz w:val="40"/>
          <w:szCs w:val="44"/>
        </w:rPr>
      </w:pPr>
      <w:r>
        <w:rPr>
          <w:rFonts w:hint="eastAsia" w:eastAsia="方正小标宋简体"/>
          <w:color w:val="000000"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76200</wp:posOffset>
                </wp:positionV>
                <wp:extent cx="6046470" cy="2187575"/>
                <wp:effectExtent l="5080" t="4445" r="13970" b="1778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21875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99CC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EF4D88">
                            <w:pPr>
                              <w:spacing w:line="260" w:lineRule="exact"/>
                              <w:jc w:val="center"/>
                              <w:rPr>
                                <w:rFonts w:ascii="黑体" w:hAnsi="黑体" w:eastAsia="黑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ascii="黑体" w:hAnsi="黑体" w:eastAsia="黑体"/>
                                <w:sz w:val="21"/>
                                <w:szCs w:val="21"/>
                              </w:rPr>
                              <w:t>、进入校园</w:t>
                            </w:r>
                          </w:p>
                          <w:p w14:paraId="42A33B78">
                            <w:pPr>
                              <w:spacing w:line="260" w:lineRule="exact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报到时间</w:t>
                            </w:r>
                          </w:p>
                          <w:p w14:paraId="68BB00FC">
                            <w:pPr>
                              <w:spacing w:line="260" w:lineRule="exact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9月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日（周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四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）8:30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17:30</w:t>
                            </w:r>
                          </w:p>
                          <w:p w14:paraId="0A700C9B">
                            <w:pPr>
                              <w:spacing w:line="260" w:lineRule="exact"/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9月12日（周六）8:30-11:30（仅限非全日制新生）</w:t>
                            </w:r>
                          </w:p>
                          <w:p w14:paraId="297372CB">
                            <w:pPr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报到地点</w:t>
                            </w:r>
                          </w:p>
                          <w:p w14:paraId="71F1EA12">
                            <w:pPr>
                              <w:spacing w:line="260" w:lineRule="exact"/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工程师学院工教一101教室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；</w:t>
                            </w:r>
                          </w:p>
                          <w:p w14:paraId="07FAFB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进校方式：</w:t>
                            </w:r>
                          </w:p>
                          <w:p w14:paraId="647E50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（1）工程师学院（浙大城市学院北校区）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新生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凭借浙大钉电子校园卡或录取通知书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进校报到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车辆与行人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从浙大城市学院北校区北门（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拱墅区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石祥路269号）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或南门（拱墅区湖州路50号）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进校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。乘坐车辆的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全日制学生在至善楼（宿舍楼）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或马可·波罗花园酒店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门口下客（即下即走），非全日制学生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自驾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根据引导停入学院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行政楼西侧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地下车库（约200个车位），停满为止。</w:t>
                            </w:r>
                          </w:p>
                          <w:p w14:paraId="495D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）西溪校区交通安排：新生凭借浙大钉电子校园卡或录取通知书进校报到，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乘坐车辆的全日制同学可在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西溪校区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北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园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南门（西湖区文三路232号）门口下车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84235" tIns="42116" rIns="84235" bIns="4211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65pt;margin-top:6pt;height:172.25pt;width:476.1pt;z-index:251659264;mso-width-relative:page;mso-height-relative:page;" fillcolor="#CCFFFF" filled="t" stroked="t" coordsize="21600,21600" o:gfxdata="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RdTj0NoAAAAKAQAA&#10;DwAAAAAAAAABACAAAAAiAAAAZHJzL2Rvd25yZXYueG1sUEsBAhQAFAAAAAgAh07iQLhhbo+JAgAA&#10;FgUAAA4AAAAAAAAAAQAgAAAAKQEAAGRycy9lMm9Eb2MueG1sUEsFBgAAAAAGAAYAWQEAACQGAAAA&#10;AA==&#10;">
                <v:fill type="gradient" on="t" color2="#99CCFF" angle="135" focus="100%" focussize="0,0" rotate="t"/>
                <v:stroke color="#000000" miterlimit="8" joinstyle="miter"/>
                <v:imagedata o:title=""/>
                <o:lock v:ext="edit" aspectratio="f"/>
                <v:textbox inset="6.63267716535433pt,0.0460586176727909in,6.63267716535433pt,0.0460586176727909in">
                  <w:txbxContent>
                    <w:p w14:paraId="62EF4D88">
                      <w:pPr>
                        <w:spacing w:line="260" w:lineRule="exact"/>
                        <w:jc w:val="center"/>
                        <w:rPr>
                          <w:rFonts w:ascii="黑体" w:hAnsi="黑体" w:eastAsia="黑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 w:val="21"/>
                          <w:szCs w:val="21"/>
                        </w:rPr>
                        <w:t>一</w:t>
                      </w:r>
                      <w:r>
                        <w:rPr>
                          <w:rFonts w:ascii="黑体" w:hAnsi="黑体" w:eastAsia="黑体"/>
                          <w:sz w:val="21"/>
                          <w:szCs w:val="21"/>
                        </w:rPr>
                        <w:t>、进入校园</w:t>
                      </w:r>
                    </w:p>
                    <w:p w14:paraId="42A33B78">
                      <w:pPr>
                        <w:spacing w:line="260" w:lineRule="exact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 xml:space="preserve">1. 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报到时间</w:t>
                      </w:r>
                    </w:p>
                    <w:p w14:paraId="68BB00FC">
                      <w:pPr>
                        <w:spacing w:line="260" w:lineRule="exact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9月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日（周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四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）8:30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17:30</w:t>
                      </w:r>
                    </w:p>
                    <w:p w14:paraId="0A700C9B">
                      <w:pPr>
                        <w:spacing w:line="260" w:lineRule="exact"/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9月12日（周六）8:30-11:30（仅限非全日制新生）</w:t>
                      </w:r>
                    </w:p>
                    <w:p w14:paraId="297372CB">
                      <w:pPr>
                        <w:numPr>
                          <w:ilvl w:val="0"/>
                          <w:numId w:val="1"/>
                        </w:numPr>
                        <w:spacing w:line="260" w:lineRule="exact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报到地点</w:t>
                      </w:r>
                    </w:p>
                    <w:p w14:paraId="71F1EA12">
                      <w:pPr>
                        <w:spacing w:line="260" w:lineRule="exact"/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工程师学院工教一101教室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；</w:t>
                      </w:r>
                    </w:p>
                    <w:p w14:paraId="07FAFB8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进校方式：</w:t>
                      </w:r>
                    </w:p>
                    <w:p w14:paraId="647E50A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（1）工程师学院（浙大城市学院北校区）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新生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凭借浙大钉电子校园卡或录取通知书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进校报到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车辆与行人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从浙大城市学院北校区北门（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拱墅区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石祥路269号）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或南门（拱墅区湖州路50号）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进校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。乘坐车辆的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全日制学生在至善楼（宿舍楼）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或马可·波罗花园酒店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门口下客（即下即走），非全日制学生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自驾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根据引导停入学院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行政楼西侧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地下车库（约200个车位），停满为止。</w:t>
                      </w:r>
                    </w:p>
                    <w:p w14:paraId="495DD82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）西溪校区交通安排：新生凭借浙大钉电子校园卡或录取通知书进校报到，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乘坐车辆的全日制同学可在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西溪校区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北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园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南门（西湖区文三路232号）门口下车</w:t>
                      </w:r>
                      <w:r>
                        <w:rPr>
                          <w:rFonts w:hint="eastAsia" w:ascii="仿宋_GB2312" w:hAnsi="仿宋_GB2312" w:cs="仿宋_GB2312"/>
                          <w:b w:val="0"/>
                          <w:bCs w:val="0"/>
                          <w:color w:val="auto"/>
                          <w:sz w:val="21"/>
                          <w:szCs w:val="21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9ABD59">
      <w:pPr>
        <w:spacing w:after="435" w:afterLines="100" w:line="700" w:lineRule="exact"/>
        <w:ind w:firstLine="640" w:firstLineChars="200"/>
        <w:rPr>
          <w:rFonts w:eastAsia="黑体"/>
          <w:szCs w:val="32"/>
        </w:rPr>
      </w:pPr>
    </w:p>
    <w:p w14:paraId="3F917CE0">
      <w:pPr>
        <w:rPr>
          <w:sz w:val="28"/>
          <w:szCs w:val="28"/>
        </w:rPr>
      </w:pPr>
    </w:p>
    <w:p w14:paraId="0E37DCA9">
      <w:pPr>
        <w:rPr>
          <w:sz w:val="28"/>
          <w:szCs w:val="28"/>
        </w:rPr>
      </w:pPr>
    </w:p>
    <w:p w14:paraId="044844C8">
      <w:pPr>
        <w:rPr>
          <w:sz w:val="28"/>
          <w:szCs w:val="28"/>
        </w:rPr>
      </w:pPr>
    </w:p>
    <w:p w14:paraId="05DBA090">
      <w:pPr>
        <w:rPr>
          <w:sz w:val="28"/>
          <w:szCs w:val="28"/>
        </w:rPr>
      </w:pPr>
    </w:p>
    <w:p w14:paraId="21E3413A">
      <w:pPr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2639695</wp:posOffset>
                </wp:positionH>
                <wp:positionV relativeFrom="paragraph">
                  <wp:posOffset>162560</wp:posOffset>
                </wp:positionV>
                <wp:extent cx="0" cy="237490"/>
                <wp:effectExtent l="76200" t="0" r="57150" b="4826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.85pt;margin-top:12.8pt;height:18.7pt;width:0pt;mso-position-horizontal-relative:margin;z-index:251662336;mso-width-relative:page;mso-height-relative:page;" filled="f" stroked="t" coordsize="21600,21600" o:gfxdata="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i6fZXVAAAACQEAAA8AAAAAAAAAAQAgAAAAIgAAAGRycy9kb3ducmV2&#10;LnhtbFBLAQIUABQAAAAIAIdO4kBPd4LI/wEAANoDAAAOAAAAAAAAAAEAIAAAACQBAABkcnMvZTJv&#10;RG9jLnhtbFBLBQYAAAAABgAGAFkBAACV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216DA7B"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163830</wp:posOffset>
                </wp:positionV>
                <wp:extent cx="6096635" cy="1021080"/>
                <wp:effectExtent l="4445" t="5080" r="10160" b="1016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635" cy="10210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99CC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C24059">
                            <w:pPr>
                              <w:jc w:val="center"/>
                              <w:rPr>
                                <w:rFonts w:ascii="黑体" w:hAnsi="黑体" w:eastAsia="黑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1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rFonts w:ascii="黑体" w:hAnsi="黑体" w:eastAsia="黑体"/>
                                <w:sz w:val="2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 w:ascii="黑体" w:hAnsi="黑体" w:eastAsia="黑体"/>
                                <w:sz w:val="21"/>
                                <w:szCs w:val="21"/>
                              </w:rPr>
                              <w:t>迎新咨询点、住宿办理</w:t>
                            </w:r>
                          </w:p>
                          <w:p w14:paraId="27776C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1.迎新咨询点（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个）：城市学院北校区北门西侧空地、北校区南门附近西侧空地。</w:t>
                            </w:r>
                          </w:p>
                          <w:p w14:paraId="0DB3BB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eastAsia="仿宋_GB2312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2.住宿办理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全日制新生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住宿分布在工程师学院至善楼</w:t>
                            </w:r>
                            <w:r>
                              <w:rPr>
                                <w:rFonts w:hint="eastAsia" w:ascii="仿宋_GB2312"/>
                                <w:sz w:val="21"/>
                                <w:szCs w:val="21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西溪校区南园北园</w:t>
                            </w:r>
                            <w:r>
                              <w:rPr>
                                <w:rFonts w:hint="eastAsia" w:ascii="仿宋_GB2312"/>
                                <w:sz w:val="21"/>
                                <w:szCs w:val="21"/>
                                <w:lang w:val="en-US" w:eastAsia="zh-CN"/>
                              </w:rPr>
                              <w:t>院内15舍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16舍17舍</w:t>
                            </w:r>
                            <w:r>
                              <w:rPr>
                                <w:rFonts w:hint="eastAsia" w:ascii="仿宋_GB2312"/>
                                <w:sz w:val="21"/>
                                <w:szCs w:val="21"/>
                                <w:lang w:val="en-US" w:eastAsia="zh-CN"/>
                              </w:rPr>
                              <w:t>院内报到点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，马可·波罗花园酒店大厅前台，</w:t>
                            </w:r>
                            <w:r>
                              <w:rPr>
                                <w:rFonts w:hint="eastAsia" w:ascii="仿宋_GB2312"/>
                                <w:sz w:val="21"/>
                                <w:szCs w:val="21"/>
                                <w:lang w:val="en-US" w:eastAsia="zh-CN"/>
                              </w:rPr>
                              <w:t>请查询住宿所在校区和住宿点前往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非全日制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新生可临时住城市学院北校区惟学楼2号楼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或校外酒店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84235" tIns="42116" rIns="84235" bIns="4211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9pt;margin-top:12.9pt;height:80.4pt;width:480.05pt;z-index:251660288;mso-width-relative:page;mso-height-relative:page;" fillcolor="#CCFFFF" filled="t" stroked="t" coordsize="21600,21600" o:gfxdata="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J/+I1jbAAAACgEAAA8A&#10;AAAAAAAAAQAgAAAAIgAAAGRycy9kb3ducmV2LnhtbFBLAQIUABQAAAAIAIdO4kD3RPhNhgIAABYF&#10;AAAOAAAAAAAAAAEAIAAAACoBAABkcnMvZTJvRG9jLnhtbFBLBQYAAAAABgAGAFkBAAAiBgAAAAA=&#10;">
                <v:fill type="gradient" on="t" color2="#99CCFF" angle="135" focus="100%" focussize="0,0" rotate="t"/>
                <v:stroke color="#000000" miterlimit="8" joinstyle="miter"/>
                <v:imagedata o:title=""/>
                <o:lock v:ext="edit" aspectratio="f"/>
                <v:textbox inset="6.63267716535433pt,0.0460586176727909in,6.63267716535433pt,0.0460586176727909in">
                  <w:txbxContent>
                    <w:p w14:paraId="03C24059">
                      <w:pPr>
                        <w:jc w:val="center"/>
                        <w:rPr>
                          <w:rFonts w:ascii="黑体" w:hAnsi="黑体" w:eastAsia="黑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黑体" w:hAnsi="黑体" w:eastAsia="黑体"/>
                          <w:sz w:val="21"/>
                          <w:szCs w:val="21"/>
                        </w:rPr>
                        <w:t>二</w:t>
                      </w:r>
                      <w:r>
                        <w:rPr>
                          <w:rFonts w:ascii="黑体" w:hAnsi="黑体" w:eastAsia="黑体"/>
                          <w:sz w:val="21"/>
                          <w:szCs w:val="21"/>
                        </w:rPr>
                        <w:t>、</w:t>
                      </w:r>
                      <w:r>
                        <w:rPr>
                          <w:rFonts w:hint="eastAsia" w:ascii="黑体" w:hAnsi="黑体" w:eastAsia="黑体"/>
                          <w:sz w:val="21"/>
                          <w:szCs w:val="21"/>
                        </w:rPr>
                        <w:t>迎新咨询点、住宿办理</w:t>
                      </w:r>
                    </w:p>
                    <w:p w14:paraId="27776CA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1.迎新咨询点（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个）：城市学院北校区北门西侧空地、北校区南门附近西侧空地。</w:t>
                      </w:r>
                    </w:p>
                    <w:p w14:paraId="0DB3BBC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eastAsia="仿宋_GB2312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2.住宿办理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全日制新生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住宿分布在工程师学院至善楼</w:t>
                      </w:r>
                      <w:r>
                        <w:rPr>
                          <w:rFonts w:hint="eastAsia" w:ascii="仿宋_GB2312"/>
                          <w:sz w:val="21"/>
                          <w:szCs w:val="21"/>
                          <w:lang w:val="en-US" w:eastAsia="zh-CN"/>
                        </w:rPr>
                        <w:t>，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西溪校区南园北园</w:t>
                      </w:r>
                      <w:r>
                        <w:rPr>
                          <w:rFonts w:hint="eastAsia" w:ascii="仿宋_GB2312"/>
                          <w:sz w:val="21"/>
                          <w:szCs w:val="21"/>
                          <w:lang w:val="en-US" w:eastAsia="zh-CN"/>
                        </w:rPr>
                        <w:t>院内15舍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16舍17舍</w:t>
                      </w:r>
                      <w:r>
                        <w:rPr>
                          <w:rFonts w:hint="eastAsia" w:ascii="仿宋_GB2312"/>
                          <w:sz w:val="21"/>
                          <w:szCs w:val="21"/>
                          <w:lang w:val="en-US" w:eastAsia="zh-CN"/>
                        </w:rPr>
                        <w:t>院内报到点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，马可·波罗花园酒店大厅前台，</w:t>
                      </w:r>
                      <w:r>
                        <w:rPr>
                          <w:rFonts w:hint="eastAsia" w:ascii="仿宋_GB2312"/>
                          <w:sz w:val="21"/>
                          <w:szCs w:val="21"/>
                          <w:lang w:val="en-US" w:eastAsia="zh-CN"/>
                        </w:rPr>
                        <w:t>请查询住宿所在校区和住宿点前往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。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非全日制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新生可临时住城市学院北校区惟学楼2号楼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或校外酒店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7952E2">
      <w:pPr>
        <w:rPr>
          <w:sz w:val="28"/>
          <w:szCs w:val="28"/>
        </w:rPr>
      </w:pPr>
    </w:p>
    <w:p w14:paraId="3BE50F40">
      <w:pPr>
        <w:rPr>
          <w:sz w:val="28"/>
          <w:szCs w:val="28"/>
        </w:rPr>
      </w:pPr>
    </w:p>
    <w:p w14:paraId="2C0FF85B">
      <w:pPr>
        <w:rPr>
          <w:sz w:val="28"/>
          <w:szCs w:val="28"/>
        </w:rPr>
      </w:pPr>
    </w:p>
    <w:p w14:paraId="694C5166"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-371475</wp:posOffset>
                </wp:positionH>
                <wp:positionV relativeFrom="paragraph">
                  <wp:posOffset>119380</wp:posOffset>
                </wp:positionV>
                <wp:extent cx="6129020" cy="4097020"/>
                <wp:effectExtent l="4445" t="0" r="8255" b="1778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20" cy="4097020"/>
                          <a:chOff x="971500" y="2233372"/>
                          <a:chExt cx="6129556" cy="4247087"/>
                        </a:xfrm>
                      </wpg:grpSpPr>
                      <wpg:grpSp>
                        <wpg:cNvPr id="18" name="组合 18"/>
                        <wpg:cNvGrpSpPr/>
                        <wpg:grpSpPr>
                          <a:xfrm>
                            <a:off x="971500" y="2485537"/>
                            <a:ext cx="6090183" cy="2789702"/>
                            <a:chOff x="971500" y="2485537"/>
                            <a:chExt cx="6090183" cy="2789702"/>
                          </a:xfrm>
                        </wpg:grpSpPr>
                        <wps:wsp>
                          <wps:cNvPr id="20" name="文本框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1500" y="3836943"/>
                              <a:ext cx="6090183" cy="1438296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CFFFF"/>
                                </a:gs>
                                <a:gs pos="100000">
                                  <a:srgbClr val="99CCFF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392D4F6C">
                                <w:pPr>
                                  <w:jc w:val="center"/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四、注册后需完成的事项</w:t>
                                </w:r>
                              </w:p>
                              <w:p w14:paraId="139712ED">
                                <w:pPr>
                                  <w:spacing w:line="260" w:lineRule="exact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1.工行卡领取：工教一10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sz w:val="21"/>
                                    <w:szCs w:val="21"/>
                                  </w:rPr>
                                  <w:t>/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10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4/105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教室（用于发放奖学金、补助等）</w:t>
                                </w:r>
                              </w:p>
                              <w:p w14:paraId="142CCF05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2.新生资料包领取：工教一102教室</w:t>
                                </w:r>
                              </w:p>
                              <w:p w14:paraId="38A228AC">
                                <w:pPr>
                                  <w:spacing w:line="260" w:lineRule="exact"/>
                                  <w:rPr>
                                    <w:rFonts w:hint="eastAsia"/>
                                    <w:color w:val="auto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3.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经济困难研究生认定、绿色通道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办理、机动车出入办理等：</w:t>
                                </w:r>
                                <w:r>
                                  <w:rPr>
                                    <w:rFonts w:hint="eastAsia"/>
                                    <w:color w:val="auto"/>
                                    <w:sz w:val="21"/>
                                    <w:szCs w:val="21"/>
                                    <w:lang w:val="en-US" w:eastAsia="zh-CN"/>
                                  </w:rPr>
                                  <w:t>工教一100教室</w:t>
                                </w:r>
                              </w:p>
                              <w:p w14:paraId="333E09F6">
                                <w:pPr>
                                  <w:spacing w:line="260" w:lineRule="exact"/>
                                  <w:rPr>
                                    <w:rFonts w:hint="default"/>
                                    <w:color w:val="auto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auto"/>
                                    <w:sz w:val="21"/>
                                    <w:szCs w:val="21"/>
                                    <w:lang w:val="en-US" w:eastAsia="zh-CN"/>
                                  </w:rPr>
                                  <w:t>4.新生体检：工教二1楼</w:t>
                                </w:r>
                              </w:p>
                              <w:p w14:paraId="64BD9F1E">
                                <w:pPr>
                                  <w:spacing w:line="260" w:lineRule="exact"/>
                                  <w:rPr>
                                    <w:rFonts w:hint="default" w:eastAsia="仿宋_GB2312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参观红色工程师馆：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自行前往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行政楼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大厅（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9月10日10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:00、1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:00，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12日10:00，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整点安排讲解）</w:t>
                                </w:r>
                              </w:p>
                              <w:p w14:paraId="01C222A7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</w:p>
                              <w:p w14:paraId="69888FBD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84235" tIns="42116" rIns="84235" bIns="42116" anchor="t" anchorCtr="0" upright="1">
                            <a:noAutofit/>
                          </wps:bodyPr>
                        </wps:wsp>
                        <wps:wsp>
                          <wps:cNvPr id="21" name="文本框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486" y="2485537"/>
                              <a:ext cx="6050174" cy="90971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CFFFF"/>
                                </a:gs>
                                <a:gs pos="100000">
                                  <a:srgbClr val="99CCFF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56241FC1">
                                <w:pPr>
                                  <w:jc w:val="center"/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三</w:t>
                                </w:r>
                                <w:r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  <w:t>、</w:t>
                                </w: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报到注册</w:t>
                                </w:r>
                              </w:p>
                              <w:p w14:paraId="5BA25C6B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1.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报到地点：工教一101教室（含工程博士报到）</w:t>
                                </w:r>
                              </w:p>
                              <w:p w14:paraId="3323CA47">
                                <w:pPr>
                                  <w:spacing w:line="260" w:lineRule="exact"/>
                                  <w:rPr>
                                    <w:color w:val="auto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2.查验录取通知书、学历证书、本人有效证件等材料</w:t>
                                </w:r>
                              </w:p>
                              <w:p w14:paraId="015396C4">
                                <w:pPr>
                                  <w:spacing w:line="260" w:lineRule="exact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  <w:t>3.缴纳学费：自助缴费，不设现场缴费点</w:t>
                                </w:r>
                              </w:p>
                            </w:txbxContent>
                          </wps:txbx>
                          <wps:bodyPr rot="0" vert="horz" wrap="square" lIns="84235" tIns="42116" rIns="84235" bIns="42116" anchor="t" anchorCtr="0" upright="1">
                            <a:noAutofit/>
                          </wps:bodyPr>
                        </wps:w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972770" y="2233372"/>
                            <a:ext cx="6128286" cy="4247087"/>
                            <a:chOff x="972770" y="880822"/>
                            <a:chExt cx="6128286" cy="4247087"/>
                          </a:xfrm>
                        </wpg:grpSpPr>
                        <wps:wsp>
                          <wps:cNvPr id="23" name="直接连接符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7853" y="880822"/>
                              <a:ext cx="0" cy="23755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5" name="文本框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770" y="4039807"/>
                              <a:ext cx="6128286" cy="108810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CFFFF"/>
                                </a:gs>
                                <a:gs pos="100000">
                                  <a:srgbClr val="99CCFF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71C6AC7A">
                                <w:pPr>
                                  <w:jc w:val="center"/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五</w:t>
                                </w:r>
                                <w:r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  <w:t>、</w:t>
                                </w: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  <w:lang w:val="en-US" w:eastAsia="zh-CN"/>
                                  </w:rPr>
                                  <w:t>学院开学典礼暨建院十周年高质量发展大会、</w:t>
                                </w: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新生班会暨</w:t>
                                </w:r>
                                <w:r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  <w:t>德育导师</w:t>
                                </w:r>
                                <w:r>
                                  <w:rPr>
                                    <w:rFonts w:hint="eastAsia" w:ascii="黑体" w:hAnsi="黑体" w:eastAsia="黑体"/>
                                    <w:sz w:val="21"/>
                                    <w:szCs w:val="21"/>
                                  </w:rPr>
                                  <w:t>/班主任</w:t>
                                </w:r>
                                <w:r>
                                  <w:rPr>
                                    <w:rFonts w:ascii="黑体" w:hAnsi="黑体" w:eastAsia="黑体"/>
                                    <w:sz w:val="21"/>
                                    <w:szCs w:val="21"/>
                                  </w:rPr>
                                  <w:t>见面会</w:t>
                                </w:r>
                              </w:p>
                              <w:p w14:paraId="57F0FDD0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1. 学院开学典礼：9月12日（周六）14:30-15:50；工程师学院工体馆</w:t>
                                </w:r>
                              </w:p>
                              <w:p w14:paraId="5B5E26F4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2. 全日制新生班会：9月11日（周五）8:30-10:00；各教室，具体由德育导师确定并通知</w:t>
                                </w:r>
                              </w:p>
                              <w:p w14:paraId="52393912">
                                <w:pPr>
                                  <w:spacing w:line="260" w:lineRule="exact"/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21"/>
                                    <w:lang w:val="en-US" w:eastAsia="zh-CN"/>
                                  </w:rPr>
                                  <w:t>3. 非全日制新生班会：9月12日（周六）18:30-19:30；各教室，具体由班主任确定并通知</w:t>
                                </w:r>
                              </w:p>
                            </w:txbxContent>
                          </wps:txbx>
                          <wps:bodyPr rot="0" vert="horz" wrap="square" lIns="84235" tIns="42116" rIns="84235" bIns="4211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9.25pt;margin-top:9.4pt;height:322.6pt;width:482.6pt;mso-position-horizontal-relative:margin;z-index:251661312;mso-width-relative:page;mso-height-relative:page;" coordorigin="971500,2233372" coordsize="6129556,4247087" o:gfxdata="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">
                <o:lock v:ext="edit" aspectratio="f"/>
                <v:group id="_x0000_s1026" o:spid="_x0000_s1026" o:spt="203" style="position:absolute;left:971500;top:2485537;height:2789702;width:6090183;" coordorigin="971500,2485537" coordsize="6090183,2789702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971500;top:3836943;height:1438296;width:6090183;" fillcolor="#CCFFFF" filled="t" stroked="t" coordsize="21600,21600" o:gfxdata="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3SYG8AAAA&#10;2wAAAA8AAAAAAAAAAQAgAAAAIgAAAGRycy9kb3ducmV2LnhtbFBLAQIUABQAAAAIAIdO4kAzLwWe&#10;OwAAADkAAAAQAAAAAAAAAAEAIAAAAAsBAABkcnMvc2hhcGV4bWwueG1sUEsFBgAAAAAGAAYAWwEA&#10;ALUDAAAAAA==&#10;">
                    <v:fill type="gradient" on="t" color2="#99CCFF" angle="135" focus="100%" focussize="0,0" rotate="t"/>
                    <v:stroke color="#000000" miterlimit="8" joinstyle="miter"/>
                    <v:imagedata o:title=""/>
                    <o:lock v:ext="edit" aspectratio="f"/>
                    <v:textbox inset="6.63267716535433pt,0.0460586176727909in,6.63267716535433pt,0.0460586176727909in">
                      <w:txbxContent>
                        <w:p w14:paraId="392D4F6C">
                          <w:pPr>
                            <w:jc w:val="center"/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四、注册后需完成的事项</w:t>
                          </w:r>
                        </w:p>
                        <w:p w14:paraId="139712ED">
                          <w:pPr>
                            <w:spacing w:line="260" w:lineRule="exact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1.工行卡领取：工教一10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sz w:val="21"/>
                              <w:szCs w:val="21"/>
                            </w:rPr>
                            <w:t>/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4/105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教室（用于发放奖学金、补助等）</w:t>
                          </w:r>
                        </w:p>
                        <w:p w14:paraId="142CCF05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2.新生资料包领取：工教一102教室</w:t>
                          </w:r>
                        </w:p>
                        <w:p w14:paraId="38A228AC">
                          <w:pPr>
                            <w:spacing w:line="260" w:lineRule="exact"/>
                            <w:rPr>
                              <w:rFonts w:hint="eastAsia"/>
                              <w:color w:val="auto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3.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经济困难研究生认定、绿色通道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办理、机动车出入办理等：</w:t>
                          </w:r>
                          <w:r>
                            <w:rPr>
                              <w:rFonts w:hint="eastAsia"/>
                              <w:color w:val="auto"/>
                              <w:sz w:val="21"/>
                              <w:szCs w:val="21"/>
                              <w:lang w:val="en-US" w:eastAsia="zh-CN"/>
                            </w:rPr>
                            <w:t>工教一100教室</w:t>
                          </w:r>
                        </w:p>
                        <w:p w14:paraId="333E09F6">
                          <w:pPr>
                            <w:spacing w:line="260" w:lineRule="exact"/>
                            <w:rPr>
                              <w:rFonts w:hint="default"/>
                              <w:color w:val="auto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  <w:sz w:val="21"/>
                              <w:szCs w:val="21"/>
                              <w:lang w:val="en-US" w:eastAsia="zh-CN"/>
                            </w:rPr>
                            <w:t>4.新生体检：工教二1楼</w:t>
                          </w:r>
                        </w:p>
                        <w:p w14:paraId="64BD9F1E">
                          <w:pPr>
                            <w:spacing w:line="260" w:lineRule="exact"/>
                            <w:rPr>
                              <w:rFonts w:hint="default" w:eastAsia="仿宋_GB2312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.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参观红色工程师馆：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自行前往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行政楼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大厅（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9月10日10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:00、1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:00，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12日10:00，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整点安排讲解）</w:t>
                          </w:r>
                        </w:p>
                        <w:p w14:paraId="01C222A7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</w:p>
                        <w:p w14:paraId="69888FBD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978486;top:2485537;height:909714;width:6050174;" fillcolor="#CCFFFF" filled="t" stroked="t" coordsize="21600,21600" o:gfxdata="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vsGr4A&#10;AADbAAAADwAAAAAAAAABACAAAAAiAAAAZHJzL2Rvd25yZXYueG1sUEsBAhQAFAAAAAgAh07iQDMv&#10;BZ47AAAAOQAAABAAAAAAAAAAAQAgAAAADQEAAGRycy9zaGFwZXhtbC54bWxQSwUGAAAAAAYABgBb&#10;AQAAtwMAAAAA&#10;">
                    <v:fill type="gradient" on="t" color2="#99CCFF" angle="135" focus="100%" focussize="0,0" rotate="t"/>
                    <v:stroke color="#000000" miterlimit="8" joinstyle="miter"/>
                    <v:imagedata o:title=""/>
                    <o:lock v:ext="edit" aspectratio="f"/>
                    <v:textbox inset="6.63267716535433pt,0.0460586176727909in,6.63267716535433pt,0.0460586176727909in">
                      <w:txbxContent>
                        <w:p w14:paraId="56241FC1">
                          <w:pPr>
                            <w:jc w:val="center"/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三</w:t>
                          </w:r>
                          <w:r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  <w:t>、</w:t>
                          </w: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报到注册</w:t>
                          </w:r>
                        </w:p>
                        <w:p w14:paraId="5BA25C6B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1.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报到地点：工教一101教室（含工程博士报到）</w:t>
                          </w:r>
                        </w:p>
                        <w:p w14:paraId="3323CA47">
                          <w:pPr>
                            <w:spacing w:line="260" w:lineRule="exact"/>
                            <w:rPr>
                              <w:color w:val="auto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2.查验录取通知书、学历证书、本人有效证件等材料</w:t>
                          </w:r>
                        </w:p>
                        <w:p w14:paraId="015396C4">
                          <w:pPr>
                            <w:spacing w:line="260" w:lineRule="exact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3.缴纳学费：自助缴费，不设现场缴费点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72770;top:2233372;height:4247087;width:6128286;" coordorigin="972770,880822" coordsize="6128286,4247087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3977853;top:880822;height:237555;width:0;" filled="f" stroked="t" coordsize="21600,21600" o:gfxdata="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TdKC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" joinstyle="round" endarrow="block"/>
                    <v:imagedata o:title=""/>
                    <o:lock v:ext="edit" aspectratio="f"/>
                  </v:line>
                  <v:shape id="_x0000_s1026" o:spid="_x0000_s1026" o:spt="202" type="#_x0000_t202" style="position:absolute;left:972770;top:4039807;height:1088102;width:6128286;" fillcolor="#CCFFFF" filled="t" stroked="t" coordsize="21600,21600" o:gfxdata="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QDqGb4A&#10;AADbAAAADwAAAAAAAAABACAAAAAiAAAAZHJzL2Rvd25yZXYueG1sUEsBAhQAFAAAAAgAh07iQDMv&#10;BZ47AAAAOQAAABAAAAAAAAAAAQAgAAAADQEAAGRycy9zaGFwZXhtbC54bWxQSwUGAAAAAAYABgBb&#10;AQAAtwMAAAAA&#10;">
                    <v:fill type="gradient" on="t" color2="#99CCFF" angle="135" focus="100%" focussize="0,0" rotate="t"/>
                    <v:stroke color="#000000" miterlimit="8" joinstyle="miter"/>
                    <v:imagedata o:title=""/>
                    <o:lock v:ext="edit" aspectratio="f"/>
                    <v:textbox inset="6.63267716535433pt,0.0460586176727909in,6.63267716535433pt,0.0460586176727909in">
                      <w:txbxContent>
                        <w:p w14:paraId="71C6AC7A">
                          <w:pPr>
                            <w:jc w:val="center"/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五</w:t>
                          </w:r>
                          <w:r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  <w:t>、</w:t>
                          </w: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  <w:lang w:val="en-US" w:eastAsia="zh-CN"/>
                            </w:rPr>
                            <w:t>学院开学典礼暨建院十周年高质量发展大会、</w:t>
                          </w: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新生班会暨</w:t>
                          </w:r>
                          <w:r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  <w:t>德育导师</w:t>
                          </w:r>
                          <w:r>
                            <w:rPr>
                              <w:rFonts w:hint="eastAsia" w:ascii="黑体" w:hAnsi="黑体" w:eastAsia="黑体"/>
                              <w:sz w:val="21"/>
                              <w:szCs w:val="21"/>
                            </w:rPr>
                            <w:t>/班主任</w:t>
                          </w:r>
                          <w:r>
                            <w:rPr>
                              <w:rFonts w:ascii="黑体" w:hAnsi="黑体" w:eastAsia="黑体"/>
                              <w:sz w:val="21"/>
                              <w:szCs w:val="21"/>
                            </w:rPr>
                            <w:t>见面会</w:t>
                          </w:r>
                        </w:p>
                        <w:p w14:paraId="57F0FDD0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1. 学院开学典礼：9月12日（周六）14:30-15:50；工程师学院工体馆</w:t>
                          </w:r>
                        </w:p>
                        <w:p w14:paraId="5B5E26F4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2. 全日制新生班会：9月11日（周五）8:30-10:00；各教室，具体由德育导师确定并通知</w:t>
                          </w:r>
                        </w:p>
                        <w:p w14:paraId="52393912">
                          <w:pPr>
                            <w:spacing w:line="260" w:lineRule="exact"/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val="en-US" w:eastAsia="zh-CN"/>
                            </w:rPr>
                            <w:t>3. 非全日制新生班会：9月12日（周六）18:30-19:30；各教室，具体由班主任确定并通知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54DCB80">
      <w:pPr>
        <w:rPr>
          <w:sz w:val="28"/>
          <w:szCs w:val="28"/>
        </w:rPr>
      </w:pPr>
      <w:bookmarkStart w:id="0" w:name="_GoBack"/>
      <w:bookmarkEnd w:id="0"/>
    </w:p>
    <w:p w14:paraId="36FA2C14">
      <w:pPr>
        <w:rPr>
          <w:sz w:val="28"/>
          <w:szCs w:val="28"/>
        </w:rPr>
      </w:pPr>
    </w:p>
    <w:p w14:paraId="2E46FA40">
      <w:pPr>
        <w:rPr>
          <w:sz w:val="28"/>
          <w:szCs w:val="28"/>
        </w:rPr>
      </w:pPr>
    </w:p>
    <w:p w14:paraId="17AE2E04">
      <w:pPr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2647315</wp:posOffset>
                </wp:positionH>
                <wp:positionV relativeFrom="paragraph">
                  <wp:posOffset>203200</wp:posOffset>
                </wp:positionV>
                <wp:extent cx="0" cy="237490"/>
                <wp:effectExtent l="76200" t="0" r="57150" b="482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45pt;margin-top:16pt;height:18.7pt;width:0pt;mso-position-horizontal-relative:margin;z-index:251663360;mso-width-relative:page;mso-height-relative:page;" filled="f" stroked="t" coordsize="21600,21600" o:gfxdata="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9J0btUAAAAJAQAADwAAAAAAAAABACAAAAAiAAAAZHJzL2Rvd25yZXYu&#10;eG1sUEsBAhQAFAAAAAgAh07iQIWlAJv+AQAA2AMAAA4AAAAAAAAAAQAgAAAAJAEAAGRycy9lMm9E&#10;b2MueG1sUEsFBgAAAAAGAAYAWQEAAJQFAAAAAA=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28B8D19">
      <w:pPr>
        <w:rPr>
          <w:sz w:val="28"/>
          <w:szCs w:val="28"/>
        </w:rPr>
      </w:pPr>
    </w:p>
    <w:p w14:paraId="5B144C6C">
      <w:pPr>
        <w:rPr>
          <w:sz w:val="28"/>
          <w:szCs w:val="28"/>
        </w:rPr>
      </w:pPr>
    </w:p>
    <w:p w14:paraId="0626EE77">
      <w:pPr>
        <w:rPr>
          <w:sz w:val="28"/>
          <w:szCs w:val="28"/>
        </w:rPr>
      </w:pPr>
    </w:p>
    <w:p w14:paraId="05113CCC">
      <w:pPr>
        <w:rPr>
          <w:sz w:val="28"/>
          <w:szCs w:val="28"/>
        </w:rPr>
      </w:pPr>
    </w:p>
    <w:p w14:paraId="3596B9D6">
      <w:pPr>
        <w:rPr>
          <w:sz w:val="28"/>
          <w:szCs w:val="28"/>
        </w:rPr>
      </w:pPr>
    </w:p>
    <w:p w14:paraId="3D5367FA">
      <w:pPr>
        <w:rPr>
          <w:sz w:val="28"/>
          <w:szCs w:val="28"/>
        </w:rPr>
      </w:pPr>
    </w:p>
    <w:p w14:paraId="5F4A145F">
      <w:pPr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2627630</wp:posOffset>
                </wp:positionH>
                <wp:positionV relativeFrom="paragraph">
                  <wp:posOffset>20955</wp:posOffset>
                </wp:positionV>
                <wp:extent cx="0" cy="237490"/>
                <wp:effectExtent l="76200" t="0" r="57150" b="4826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9pt;margin-top:1.65pt;height:18.7pt;width:0pt;mso-position-horizontal-relative:margin;z-index:251664384;mso-width-relative:page;mso-height-relative:page;" filled="f" stroked="t" coordsize="21600,21600" o:gfxdata="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8frbNQAAAAIAQAADwAAAAAAAAABACAAAAAiAAAAZHJzL2Rvd25yZXYu&#10;eG1sUEsBAhQAFAAAAAgAh07iQI2e1Lv/AQAA2AMAAA4AAAAAAAAAAQAgAAAAIwEAAGRycy9lMm9E&#10;b2MueG1sUEsFBgAAAAAGAAYAWQEAAJQFAAAAAA=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74BD9C66">
      <w:pPr>
        <w:rPr>
          <w:sz w:val="28"/>
          <w:szCs w:val="28"/>
        </w:rPr>
      </w:pPr>
    </w:p>
    <w:p w14:paraId="0AD8A4E4">
      <w:pPr>
        <w:jc w:val="left"/>
      </w:pPr>
    </w:p>
    <w:p w14:paraId="703DCCD4">
      <w:pPr>
        <w:jc w:val="left"/>
        <w:rPr>
          <w:rFonts w:cs="Times New Roman"/>
          <w:sz w:val="24"/>
          <w:szCs w:val="22"/>
        </w:rPr>
      </w:pPr>
    </w:p>
    <w:p w14:paraId="2A3FF999">
      <w:pPr>
        <w:jc w:val="left"/>
        <w:rPr>
          <w:rFonts w:cs="Times New Roman"/>
          <w:sz w:val="24"/>
          <w:szCs w:val="22"/>
        </w:rPr>
      </w:pPr>
    </w:p>
    <w:p w14:paraId="7CF2A018">
      <w:pPr>
        <w:jc w:val="left"/>
        <w:rPr>
          <w:rFonts w:cs="Times New Roman"/>
          <w:sz w:val="24"/>
          <w:szCs w:val="22"/>
        </w:rPr>
      </w:pPr>
      <w:r>
        <w:rPr>
          <w:rFonts w:cs="Times New Roman"/>
          <w:sz w:val="24"/>
          <w:szCs w:val="22"/>
        </w:rPr>
        <w:t>注：如</w:t>
      </w:r>
      <w:r>
        <w:rPr>
          <w:rFonts w:hint="eastAsia" w:cs="Times New Roman"/>
          <w:sz w:val="24"/>
          <w:szCs w:val="22"/>
        </w:rPr>
        <w:t>遇临时调整</w:t>
      </w:r>
      <w:r>
        <w:rPr>
          <w:rFonts w:cs="Times New Roman"/>
          <w:sz w:val="24"/>
          <w:szCs w:val="22"/>
        </w:rPr>
        <w:t>，</w:t>
      </w:r>
      <w:r>
        <w:rPr>
          <w:rFonts w:hint="eastAsia" w:cs="Times New Roman"/>
          <w:sz w:val="24"/>
          <w:szCs w:val="22"/>
        </w:rPr>
        <w:t>另行通知</w:t>
      </w:r>
      <w:r>
        <w:rPr>
          <w:rFonts w:cs="Times New Roman"/>
          <w:sz w:val="24"/>
          <w:szCs w:val="22"/>
        </w:rPr>
        <w:t>。</w:t>
      </w:r>
    </w:p>
    <w:sectPr>
      <w:footerReference r:id="rId3" w:type="default"/>
      <w:pgSz w:w="11906" w:h="16838"/>
      <w:pgMar w:top="1100" w:right="1800" w:bottom="1157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4D048">
    <w:pPr>
      <w:pStyle w:val="2"/>
      <w:jc w:val="center"/>
    </w:pPr>
  </w:p>
  <w:p w14:paraId="6FEC697C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180B7E"/>
    <w:multiLevelType w:val="singleLevel"/>
    <w:tmpl w:val="F9180B7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1MzBiMTg2YjRhNjU0MGUzNmQ5MTRlMGMyZmM2YzEifQ=="/>
  </w:docVars>
  <w:rsids>
    <w:rsidRoot w:val="001A5D4A"/>
    <w:rsid w:val="00044DD2"/>
    <w:rsid w:val="00045007"/>
    <w:rsid w:val="00046587"/>
    <w:rsid w:val="000641C2"/>
    <w:rsid w:val="00071E02"/>
    <w:rsid w:val="00094935"/>
    <w:rsid w:val="000A3276"/>
    <w:rsid w:val="000F2052"/>
    <w:rsid w:val="00130FE6"/>
    <w:rsid w:val="00135E9E"/>
    <w:rsid w:val="001665AD"/>
    <w:rsid w:val="00171DD2"/>
    <w:rsid w:val="00183ED7"/>
    <w:rsid w:val="001906BB"/>
    <w:rsid w:val="001A5D4A"/>
    <w:rsid w:val="001B1E0E"/>
    <w:rsid w:val="001C1A3A"/>
    <w:rsid w:val="001D22D5"/>
    <w:rsid w:val="001E0088"/>
    <w:rsid w:val="00211FD3"/>
    <w:rsid w:val="00286D1E"/>
    <w:rsid w:val="002A17AF"/>
    <w:rsid w:val="002A5AC7"/>
    <w:rsid w:val="002B44DA"/>
    <w:rsid w:val="002E72E1"/>
    <w:rsid w:val="002F659B"/>
    <w:rsid w:val="00331765"/>
    <w:rsid w:val="00335ECD"/>
    <w:rsid w:val="00362FB3"/>
    <w:rsid w:val="00390735"/>
    <w:rsid w:val="003A344F"/>
    <w:rsid w:val="003A48CA"/>
    <w:rsid w:val="003C037F"/>
    <w:rsid w:val="003C6247"/>
    <w:rsid w:val="003E2994"/>
    <w:rsid w:val="003F3618"/>
    <w:rsid w:val="00420C51"/>
    <w:rsid w:val="00451076"/>
    <w:rsid w:val="0046303A"/>
    <w:rsid w:val="004641C1"/>
    <w:rsid w:val="00465116"/>
    <w:rsid w:val="004751F2"/>
    <w:rsid w:val="004A5759"/>
    <w:rsid w:val="004A66C9"/>
    <w:rsid w:val="004D25D4"/>
    <w:rsid w:val="004D50F0"/>
    <w:rsid w:val="004D77EA"/>
    <w:rsid w:val="004E122E"/>
    <w:rsid w:val="004F7D58"/>
    <w:rsid w:val="00514DA8"/>
    <w:rsid w:val="00526065"/>
    <w:rsid w:val="00530CA9"/>
    <w:rsid w:val="00534340"/>
    <w:rsid w:val="00545684"/>
    <w:rsid w:val="00566B8A"/>
    <w:rsid w:val="00575DA0"/>
    <w:rsid w:val="00577FE4"/>
    <w:rsid w:val="005A4EAC"/>
    <w:rsid w:val="005C1BE9"/>
    <w:rsid w:val="005D04B2"/>
    <w:rsid w:val="005E245F"/>
    <w:rsid w:val="005E514D"/>
    <w:rsid w:val="005F3516"/>
    <w:rsid w:val="00601D3C"/>
    <w:rsid w:val="00645CF1"/>
    <w:rsid w:val="0064772C"/>
    <w:rsid w:val="006B503E"/>
    <w:rsid w:val="006C28A4"/>
    <w:rsid w:val="006D443C"/>
    <w:rsid w:val="006F4D86"/>
    <w:rsid w:val="00704636"/>
    <w:rsid w:val="00707689"/>
    <w:rsid w:val="0071276D"/>
    <w:rsid w:val="00715383"/>
    <w:rsid w:val="007727E9"/>
    <w:rsid w:val="00782411"/>
    <w:rsid w:val="00783E5E"/>
    <w:rsid w:val="007D30D8"/>
    <w:rsid w:val="007E48B7"/>
    <w:rsid w:val="007F5C0C"/>
    <w:rsid w:val="0081766E"/>
    <w:rsid w:val="00822870"/>
    <w:rsid w:val="008338C1"/>
    <w:rsid w:val="008553F5"/>
    <w:rsid w:val="00864ECA"/>
    <w:rsid w:val="008B7D36"/>
    <w:rsid w:val="008D3A3D"/>
    <w:rsid w:val="008D4400"/>
    <w:rsid w:val="008D75E7"/>
    <w:rsid w:val="008E15C0"/>
    <w:rsid w:val="008E37AC"/>
    <w:rsid w:val="009043EE"/>
    <w:rsid w:val="0090685B"/>
    <w:rsid w:val="00924B67"/>
    <w:rsid w:val="00924EE0"/>
    <w:rsid w:val="00930687"/>
    <w:rsid w:val="00935153"/>
    <w:rsid w:val="00970926"/>
    <w:rsid w:val="009829AF"/>
    <w:rsid w:val="009C3FB3"/>
    <w:rsid w:val="009E2C7F"/>
    <w:rsid w:val="00A02F7C"/>
    <w:rsid w:val="00A30902"/>
    <w:rsid w:val="00A42429"/>
    <w:rsid w:val="00A42A9B"/>
    <w:rsid w:val="00A5651A"/>
    <w:rsid w:val="00A62A99"/>
    <w:rsid w:val="00A76113"/>
    <w:rsid w:val="00A81F34"/>
    <w:rsid w:val="00A8343F"/>
    <w:rsid w:val="00A85212"/>
    <w:rsid w:val="00AA6BED"/>
    <w:rsid w:val="00AB2DA6"/>
    <w:rsid w:val="00AB6ADF"/>
    <w:rsid w:val="00AD3C4B"/>
    <w:rsid w:val="00AD4721"/>
    <w:rsid w:val="00AE4C22"/>
    <w:rsid w:val="00B03B46"/>
    <w:rsid w:val="00B05A42"/>
    <w:rsid w:val="00B10928"/>
    <w:rsid w:val="00B13691"/>
    <w:rsid w:val="00B13EBA"/>
    <w:rsid w:val="00B21B87"/>
    <w:rsid w:val="00B2472B"/>
    <w:rsid w:val="00B253B7"/>
    <w:rsid w:val="00B47CDF"/>
    <w:rsid w:val="00B53DD7"/>
    <w:rsid w:val="00B60818"/>
    <w:rsid w:val="00B64040"/>
    <w:rsid w:val="00B738EA"/>
    <w:rsid w:val="00B81080"/>
    <w:rsid w:val="00B827C3"/>
    <w:rsid w:val="00BA654F"/>
    <w:rsid w:val="00BB2A78"/>
    <w:rsid w:val="00BC0729"/>
    <w:rsid w:val="00C30A53"/>
    <w:rsid w:val="00C54C1D"/>
    <w:rsid w:val="00C57142"/>
    <w:rsid w:val="00C666AF"/>
    <w:rsid w:val="00C71D36"/>
    <w:rsid w:val="00C83C1F"/>
    <w:rsid w:val="00D05963"/>
    <w:rsid w:val="00D73598"/>
    <w:rsid w:val="00DB51FB"/>
    <w:rsid w:val="00DD63A8"/>
    <w:rsid w:val="00E0026C"/>
    <w:rsid w:val="00E07818"/>
    <w:rsid w:val="00E21D81"/>
    <w:rsid w:val="00E22886"/>
    <w:rsid w:val="00E4097A"/>
    <w:rsid w:val="00E43576"/>
    <w:rsid w:val="00E54AC7"/>
    <w:rsid w:val="00E6480C"/>
    <w:rsid w:val="00E6606E"/>
    <w:rsid w:val="00E66954"/>
    <w:rsid w:val="00E734EC"/>
    <w:rsid w:val="00EA0888"/>
    <w:rsid w:val="00EA1EB3"/>
    <w:rsid w:val="00EA5A2A"/>
    <w:rsid w:val="00EB6754"/>
    <w:rsid w:val="00EE0F45"/>
    <w:rsid w:val="00F36690"/>
    <w:rsid w:val="00F440B5"/>
    <w:rsid w:val="00F7007D"/>
    <w:rsid w:val="00F953B7"/>
    <w:rsid w:val="00FA3836"/>
    <w:rsid w:val="03CF48D0"/>
    <w:rsid w:val="0A132571"/>
    <w:rsid w:val="0D5734DD"/>
    <w:rsid w:val="12D16C08"/>
    <w:rsid w:val="1D471C6F"/>
    <w:rsid w:val="1EBC74B5"/>
    <w:rsid w:val="204B2B0A"/>
    <w:rsid w:val="2378077C"/>
    <w:rsid w:val="2BA3113D"/>
    <w:rsid w:val="31254DAD"/>
    <w:rsid w:val="38651F47"/>
    <w:rsid w:val="45EE558A"/>
    <w:rsid w:val="4D822915"/>
    <w:rsid w:val="507E1724"/>
    <w:rsid w:val="70BD5864"/>
    <w:rsid w:val="790135A9"/>
    <w:rsid w:val="7FB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9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宋体" w:cs="Arial Unicode MS"/>
      <w:color w:val="000000"/>
      <w:kern w:val="0"/>
      <w:sz w:val="22"/>
      <w:szCs w:val="22"/>
      <w:u w:color="000000"/>
      <w:lang w:val="zh-TW" w:eastAsia="zh-TW" w:bidi="ar-SA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41c99-390d-4c5e-8289-a8b545e25e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34</Characters>
  <Lines>1</Lines>
  <Paragraphs>1</Paragraphs>
  <TotalTime>4</TotalTime>
  <ScaleCrop>false</ScaleCrop>
  <LinksUpToDate>false</LinksUpToDate>
  <CharactersWithSpaces>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2022-08-12T06:09:00Z</dcterms:created>
  <dc:creator>吴 春霆</dc:creator>
  <cp:lastModifiedBy>泛泛柏舟</cp:lastModifiedBy>
  <dcterms:modified xsi:type="dcterms:W3CDTF">2026-09-04T07:22:23Z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477F9D160A864175A23B03E8FC3079C8_13</vt:lpwstr>
  </property>
  <property fmtid="{D5CDD505-2E9C-101B-9397-08002B2CF9AE}" pid="4" name="KSOTemplateDocerSaveRecord">
    <vt:lpwstr>eyJoZGlkIjoiYjAzY2YwMDg4NjU1MmQ4MjI5YTFhMjI0YzA5ODZlMjYiLCJ1c2VySWQiOiIzMTk1MDU2OTYifQ==</vt:lpwstr>
  </property>
</Properties>
</file>